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  <w:r w:rsidRPr="00B56469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-1207226</wp:posOffset>
            </wp:positionH>
            <wp:positionV relativeFrom="paragraph">
              <wp:posOffset>-808990</wp:posOffset>
            </wp:positionV>
            <wp:extent cx="7624331" cy="1076134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WORK:EU:Online_PDF:Word template:Cover_rom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331" cy="107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469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-633821</wp:posOffset>
            </wp:positionH>
            <wp:positionV relativeFrom="paragraph">
              <wp:posOffset>-350974</wp:posOffset>
            </wp:positionV>
            <wp:extent cx="2059200" cy="118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EU:Online_PDF:Word template:Culture_logo_ENG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5761">
        <w:rPr>
          <w:rFonts w:ascii="Arial" w:hAnsi="Arial" w:cs="Arial"/>
          <w:lang w:val="ru-RU"/>
        </w:rPr>
        <w:softHyphen/>
      </w: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 w:rsidRPr="00ED5761">
        <w:rPr>
          <w:rFonts w:ascii="Arial" w:hAnsi="Arial" w:cs="Arial"/>
          <w:lang w:val="ru-RU"/>
        </w:rPr>
        <w:tab/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BB702C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50pt;margin-top:24.6pt;width:505pt;height:2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" filled="f" stroked="f">
            <v:textbox>
              <w:txbxContent>
                <w:p w:rsidR="00BD1A4C" w:rsidRDefault="00BD1A4C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Helvetica" w:hAnsi="Helvetica" w:cs="Helvetica"/>
                      <w:b/>
                      <w:bCs/>
                      <w:caps/>
                      <w:color w:val="366DA0"/>
                      <w:sz w:val="64"/>
                      <w:szCs w:val="64"/>
                      <w:lang w:val="ru-RU"/>
                    </w:rPr>
                  </w:pPr>
                  <w:r w:rsidRPr="00E45E8A">
                    <w:rPr>
                      <w:rFonts w:ascii="Helvetica" w:hAnsi="Helvetica" w:cs="Helvetica"/>
                      <w:b/>
                      <w:bCs/>
                      <w:caps/>
                      <w:color w:val="366DA0"/>
                      <w:sz w:val="64"/>
                      <w:szCs w:val="64"/>
                      <w:lang w:val="ru-RU"/>
                    </w:rPr>
                    <w:t>РАЗВІЦЦЁ індустрыі КУЛЬТУРЫ І ТВОРЧАСЦІ Ў БЕЛАРУСІ</w:t>
                  </w:r>
                </w:p>
                <w:p w:rsidR="00BD1A4C" w:rsidRPr="00ED5761" w:rsidRDefault="00BD1A4C" w:rsidP="00ED5761">
                  <w:pP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  <w:lang w:val="ru-RU"/>
                    </w:rPr>
                  </w:pPr>
                </w:p>
                <w:p w:rsidR="00BD1A4C" w:rsidRPr="004C6CAC" w:rsidRDefault="00BD1A4C" w:rsidP="00ED5761">
                  <w:pP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</w:rPr>
                  </w:pPr>
                  <w: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  <w:lang w:val="ru-RU"/>
                    </w:rPr>
                    <w:t>Кр</w:t>
                  </w:r>
                  <w:r w:rsidRPr="00E45E8A"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  <w:lang w:val="ru-RU"/>
                    </w:rPr>
                    <w:t>ысціна</w:t>
                  </w:r>
                  <w:r>
                    <w:rPr>
                      <w:rFonts w:asciiTheme="minorHAnsi" w:hAnsiTheme="minorHAnsi" w:cs="Panton-Bold"/>
                      <w:b/>
                      <w:bCs/>
                      <w:color w:val="366DA0"/>
                      <w:sz w:val="40"/>
                      <w:szCs w:val="40"/>
                      <w:lang w:val="be-BY"/>
                    </w:rPr>
                    <w:t xml:space="preserve"> </w:t>
                  </w:r>
                  <w: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  <w:lang w:val="ru-RU"/>
                    </w:rPr>
                    <w:t>Фарынга</w:t>
                  </w:r>
                </w:p>
                <w:p w:rsidR="00BD1A4C" w:rsidRPr="004E7727" w:rsidRDefault="00BD1A4C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Helvetica" w:hAnsi="Helvetica" w:cs="Helvetica"/>
                      <w:b/>
                      <w:bCs/>
                      <w:caps/>
                      <w:color w:val="366DA0"/>
                      <w:sz w:val="144"/>
                      <w:szCs w:val="72"/>
                    </w:rPr>
                  </w:pPr>
                </w:p>
                <w:p w:rsidR="00BD1A4C" w:rsidRPr="004C6CAC" w:rsidRDefault="00BD1A4C" w:rsidP="00ED5761">
                  <w:pPr>
                    <w:spacing w:line="276" w:lineRule="auto"/>
                    <w:rPr>
                      <w:rFonts w:ascii="Helvetica Neue" w:hAnsi="Helvetica Neue"/>
                      <w:b/>
                      <w:caps/>
                      <w:color w:val="366DA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BB702C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group id="Group 27" o:spid="_x0000_s1027" style="position:absolute;margin-left:-35.3pt;margin-top:124.4pt;width:90.15pt;height:54.55pt;z-index:251660288;mso-height-relative:margin" coordsize="11430,6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Macintosh HD:WORK:EU:Online_PDF:Word template:flag_yellow_high.png" style="position:absolute;left:1070;width:4350;height:2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K1HEAAAA2gAAAA8AAABkcnMvZG93bnJldi54bWxEj09rwkAUxO8Fv8PyCr3VTf1T2tRNELFQ&#10;8SCmxfMj+5qEZt/G3W2M394VBI/DzPyGWeSDaUVPzjeWFbyMExDEpdUNVwp+vj+f30D4gKyxtUwK&#10;zuQhz0YPC0y1PfGe+iJUIkLYp6igDqFLpfRlTQb92HbE0fu1zmCI0lVSOzxFuGnlJElepcGG40KN&#10;Ha1qKv+Kf6Ng79xhvptu15v+XB427+vmuKsKpZ4eh+UHiEBDuIdv7S+tYAbXK/EGy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EK1HEAAAA2gAAAA8AAAAAAAAAAAAAAAAA&#10;nwIAAGRycy9kb3ducmV2LnhtbFBLBQYAAAAABAAEAPcAAACQAwAAAAA=&#10;">
              <v:imagedata r:id="rId10" o:title="flag_yellow_high"/>
              <v:path arrowok="t"/>
            </v:shape>
            <v:shape id="Text Box 5" o:spid="_x0000_s1029" type="#_x0000_t202" style="position:absolute;top:3459;width:11430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BD1A4C" w:rsidRPr="003F5D1C" w:rsidRDefault="00BD1A4C" w:rsidP="00ED5761">
                    <w:pPr>
                      <w:rPr>
                        <w:rFonts w:ascii="Helvetica" w:hAnsi="Helvetica"/>
                        <w:sz w:val="12"/>
                        <w:szCs w:val="12"/>
                      </w:rPr>
                    </w:pPr>
                    <w:r w:rsidRPr="002A4C97">
                      <w:rPr>
                        <w:rFonts w:ascii="Helvetica" w:hAnsi="Helvetica" w:cs="Helvetica"/>
                        <w:color w:val="353535"/>
                        <w:sz w:val="12"/>
                        <w:szCs w:val="12"/>
                        <w:lang w:val="ru-RU"/>
                      </w:rPr>
                      <w:t>Праграма фінансуецца</w:t>
                    </w:r>
                    <w:proofErr w:type="gramStart"/>
                    <w:r w:rsidRPr="002A4C97">
                      <w:rPr>
                        <w:rFonts w:ascii="Helvetica" w:hAnsi="Helvetica" w:cs="Helvetica"/>
                        <w:color w:val="353535"/>
                        <w:sz w:val="12"/>
                        <w:szCs w:val="12"/>
                        <w:lang w:val="ru-RU"/>
                      </w:rPr>
                      <w:t xml:space="preserve"> Е</w:t>
                    </w:r>
                    <w:proofErr w:type="gramEnd"/>
                    <w:r w:rsidRPr="002A4C97">
                      <w:rPr>
                        <w:rFonts w:ascii="Helvetica" w:hAnsi="Helvetica" w:cs="Helvetica"/>
                        <w:color w:val="353535"/>
                        <w:sz w:val="12"/>
                        <w:szCs w:val="12"/>
                        <w:lang w:val="ru-RU"/>
                      </w:rPr>
                      <w:t>ўрапейскім саюзам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ru-RU" w:eastAsia="ru-RU"/>
        </w:rPr>
        <w:pict>
          <v:group id="Group 37" o:spid="_x0000_s1030" style="position:absolute;margin-left:111.9pt;margin-top:121.05pt;width:331.1pt;height:57.85pt;z-index:251669504" coordsize="42063,7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">
            <v:shape id="Picture 21" o:spid="_x0000_s1031" type="#_x0000_t75" alt="Macintosh HD:WORK:EU:BRAND_MATERIALS:LOGO_line.png" style="position:absolute;left:823;width:41091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RtvGAAAA2wAAAA8AAABkcnMvZG93bnJldi54bWxEj0FPwkAUhO8m/ofNM/EmWzgYKSzECEbl&#10;YGIhgeOz+2gr3be1+4DCr2dNSDxOZuabzHjauVodqA2VZwP9XgKKOPe24sLAavn68AQqCLLF2jMZ&#10;OFGA6eT2Zoyp9Uf+okMmhYoQDikaKEWaVOuQl+Qw9HxDHL2tbx1KlG2hbYvHCHe1HiTJo3ZYcVwo&#10;saGXkvJdtncG3nbVev798YmbbPj7M5TzbLuQszH3d93zCJRQJ//ha/vdGhj04e9L/AF6c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tdG28YAAADbAAAADwAAAAAAAAAAAAAA&#10;AACfAgAAZHJzL2Rvd25yZXYueG1sUEsFBgAAAAAEAAQA9wAAAJIDAAAAAA==&#10;">
              <v:imagedata r:id="rId11" o:title="LOGO_line"/>
              <v:path arrowok="t"/>
            </v:shape>
            <v:shape id="Text Box 23" o:spid="_x0000_s1032" type="#_x0000_t202" style="position:absolute;top:3624;width:4206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BD1A4C" w:rsidRPr="00ED5761" w:rsidRDefault="00BD1A4C" w:rsidP="00ED5761">
                    <w:pPr>
                      <w:spacing w:line="276" w:lineRule="auto"/>
                      <w:rPr>
                        <w:rFonts w:ascii="Helvetica Neue" w:hAnsi="Helvetica Neue" w:cs="Helvetica"/>
                        <w:color w:val="353535"/>
                        <w:sz w:val="12"/>
                        <w:szCs w:val="12"/>
                        <w:lang w:val="ru-RU"/>
                      </w:rPr>
                    </w:pPr>
                    <w:r w:rsidRPr="002A4C97">
                      <w:rPr>
                        <w:rFonts w:ascii="Helvetica Neue" w:hAnsi="Helvetica Neue" w:cs="Helvetica"/>
                        <w:color w:val="353535"/>
                        <w:sz w:val="12"/>
                        <w:szCs w:val="12"/>
                        <w:lang w:val="ru-RU"/>
                      </w:rPr>
                      <w:t xml:space="preserve">Праграму рэалізуе кансорцыум на чале з Брытанскім саветам сумесна з малдаўскім Фондам Сораса, </w:t>
                    </w:r>
                    <w:proofErr w:type="gramStart"/>
                    <w:r w:rsidRPr="002A4C97">
                      <w:rPr>
                        <w:rFonts w:ascii="Helvetica Neue" w:hAnsi="Helvetica Neue" w:cs="Helvetica"/>
                        <w:color w:val="353535"/>
                        <w:sz w:val="12"/>
                        <w:szCs w:val="12"/>
                        <w:lang w:val="ru-RU"/>
                      </w:rPr>
                      <w:t>Польск</w:t>
                    </w:r>
                    <w:proofErr w:type="gramEnd"/>
                    <w:r w:rsidRPr="002A4C97">
                      <w:rPr>
                        <w:rFonts w:ascii="Helvetica Neue" w:hAnsi="Helvetica Neue" w:cs="Helvetica"/>
                        <w:color w:val="353535"/>
                        <w:sz w:val="12"/>
                        <w:szCs w:val="12"/>
                        <w:lang w:val="ru-RU"/>
                      </w:rPr>
                      <w:t>ім нацыянальным цэнтрам культуры і Інстытутам імя Гётэ.</w:t>
                    </w:r>
                  </w:p>
                </w:txbxContent>
              </v:textbox>
            </v:shape>
          </v:group>
        </w:pict>
      </w:r>
      <w:r w:rsidR="00ED5761" w:rsidRPr="00ED5761">
        <w:rPr>
          <w:rFonts w:ascii="Arial" w:hAnsi="Arial" w:cs="Arial"/>
          <w:lang w:val="ru-RU"/>
        </w:rPr>
        <w:br w:type="page"/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 w:rsidRPr="00B56469">
        <w:rPr>
          <w:rFonts w:ascii="Arial" w:hAnsi="Arial" w:cs="Arial"/>
          <w:i/>
          <w:iCs/>
          <w:noProof/>
          <w:color w:val="D2005E"/>
          <w:sz w:val="30"/>
          <w:szCs w:val="30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3936949</wp:posOffset>
            </wp:positionH>
            <wp:positionV relativeFrom="page">
              <wp:posOffset>1033540</wp:posOffset>
            </wp:positionV>
            <wp:extent cx="1407600" cy="806400"/>
            <wp:effectExtent l="0" t="0" r="0" b="6985"/>
            <wp:wrapNone/>
            <wp:docPr id="38" name="Picture 38" descr="Macintosh HD:WORK:EU:BRAND_MATERIALS:LOGOS:Culture_logo_EN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WORK:EU:BRAND_MATERIALS:LOGOS:Culture_logo_ENG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BB702C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Text Box 1" o:spid="_x0000_s1033" type="#_x0000_t202" style="position:absolute;left:0;text-align:left;margin-left:21.7pt;margin-top:1.5pt;width:365.15pt;height:16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" filled="f" stroked="f">
            <v:textbox>
              <w:txbxContent>
                <w:p w:rsidR="00261A4A" w:rsidRDefault="00261A4A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Падрыхтоўка справаздачы ажыццяўляецца ў межах праграмы</w:t>
                  </w:r>
                  <w:proofErr w:type="gramStart"/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 xml:space="preserve"> Е</w:t>
                  </w:r>
                  <w:proofErr w:type="gramEnd"/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ўрапейскага</w:t>
                  </w:r>
                  <w:r w:rsidR="000F02DE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 xml:space="preserve"> саюза і Усходняга партнёрства «</w:t>
                  </w:r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Культура і крэатыўнасць</w:t>
                  </w:r>
                  <w:r w:rsidR="000F02DE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»</w:t>
                  </w:r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.</w:t>
                  </w:r>
                </w:p>
                <w:p w:rsidR="00261A4A" w:rsidRPr="00ED5761" w:rsidRDefault="00261A4A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</w:p>
                <w:p w:rsidR="00261A4A" w:rsidRPr="00ED5761" w:rsidRDefault="00261A4A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Змест справаздачы не адлюстроўвае афіцыйны пункт гледжання</w:t>
                  </w:r>
                  <w:proofErr w:type="gramStart"/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 xml:space="preserve"> Е</w:t>
                  </w:r>
                  <w:proofErr w:type="gramEnd"/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 xml:space="preserve">ўрапейскага саюза. Адказнасць за выкладзеную ў справаздачы інфармацыю і адлюстраваны пункт гледжання цалкам ускладаецца </w:t>
                  </w:r>
                  <w:proofErr w:type="gramStart"/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на</w:t>
                  </w:r>
                  <w:proofErr w:type="gramEnd"/>
                  <w:r w:rsidRPr="004030AA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 xml:space="preserve"> аўтара.</w:t>
                  </w:r>
                </w:p>
                <w:p w:rsidR="00261A4A" w:rsidRPr="00ED5761" w:rsidRDefault="00B41C4A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/>
                      <w:bCs/>
                      <w:i/>
                      <w:iCs/>
                      <w:color w:val="D2005E"/>
                      <w:lang w:val="ru-RU"/>
                    </w:rPr>
                  </w:pPr>
                  <w:r w:rsidRPr="00B41C4A">
                    <w:rPr>
                      <w:rFonts w:ascii="Helvetica Neue" w:hAnsi="Helvetica Neue" w:cs="Helvetica"/>
                      <w:b/>
                      <w:bCs/>
                      <w:i/>
                      <w:iCs/>
                      <w:color w:val="D2005E"/>
                      <w:lang w:val="ru-RU"/>
                    </w:rPr>
                    <w:t>Справаздача была апублікаваная ў студзені 2018 года</w:t>
                  </w:r>
                  <w:r w:rsidR="00261A4A" w:rsidRPr="008A539D">
                    <w:rPr>
                      <w:rFonts w:ascii="Helvetica Neue" w:hAnsi="Helvetica Neue" w:cs="Helvetica"/>
                      <w:b/>
                      <w:bCs/>
                      <w:i/>
                      <w:iCs/>
                      <w:color w:val="D2005E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b/>
          <w:color w:val="D2005E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b/>
          <w:color w:val="D2005E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color w:val="D2005E"/>
          <w:sz w:val="28"/>
          <w:szCs w:val="28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color w:val="D2005E"/>
          <w:sz w:val="28"/>
          <w:szCs w:val="28"/>
          <w:lang w:val="ru-RU"/>
        </w:rPr>
      </w:pPr>
    </w:p>
    <w:p w:rsidR="00ED5761" w:rsidRPr="00ED5761" w:rsidRDefault="00ED5761" w:rsidP="00ED5761">
      <w:pPr>
        <w:rPr>
          <w:lang w:val="ru-RU"/>
        </w:rPr>
      </w:pPr>
      <w:bookmarkStart w:id="0" w:name="_Toc489869546"/>
    </w:p>
    <w:p w:rsidR="00ED5761" w:rsidRPr="00ED5761" w:rsidRDefault="00ED5761">
      <w:pPr>
        <w:rPr>
          <w:lang w:val="ru-RU"/>
        </w:rPr>
      </w:pPr>
      <w:r w:rsidRPr="00ED5761">
        <w:rPr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</w:p>
    <w:p w:rsidR="00ED5761" w:rsidRPr="00ED5761" w:rsidRDefault="00794CDE" w:rsidP="00ED5761">
      <w:pPr>
        <w:pStyle w:val="1"/>
        <w:rPr>
          <w:lang w:val="ru-RU"/>
        </w:rPr>
      </w:pPr>
      <w:bookmarkStart w:id="1" w:name="_Toc490008135"/>
      <w:r>
        <w:rPr>
          <w:lang w:val="ru-RU"/>
        </w:rPr>
        <w:t>ЗМЕСТ</w:t>
      </w:r>
    </w:p>
    <w:p w:rsidR="00EE604B" w:rsidRPr="00ED5761" w:rsidRDefault="00BB702C">
      <w:pPr>
        <w:pStyle w:val="11"/>
        <w:rPr>
          <w:rFonts w:asciiTheme="minorHAnsi" w:hAnsiTheme="minorHAnsi"/>
          <w:lang w:val="ru-RU"/>
        </w:rPr>
      </w:pPr>
      <w:r w:rsidRPr="00BB702C">
        <w:rPr>
          <w:noProof w:val="0"/>
        </w:rPr>
        <w:fldChar w:fldCharType="begin"/>
      </w:r>
      <w:r w:rsidR="00ED5761" w:rsidRPr="00ED5761">
        <w:rPr>
          <w:noProof w:val="0"/>
          <w:lang w:val="ru-RU"/>
        </w:rPr>
        <w:instrText xml:space="preserve"> </w:instrText>
      </w:r>
      <w:r w:rsidR="00ED5761" w:rsidRPr="00B56469">
        <w:rPr>
          <w:noProof w:val="0"/>
        </w:rPr>
        <w:instrText>TOC</w:instrText>
      </w:r>
      <w:r w:rsidR="00ED5761" w:rsidRPr="00ED5761">
        <w:rPr>
          <w:noProof w:val="0"/>
          <w:lang w:val="ru-RU"/>
        </w:rPr>
        <w:instrText xml:space="preserve"> \</w:instrText>
      </w:r>
      <w:r w:rsidR="00ED5761" w:rsidRPr="00B56469">
        <w:rPr>
          <w:noProof w:val="0"/>
        </w:rPr>
        <w:instrText>o</w:instrText>
      </w:r>
      <w:r w:rsidR="00ED5761" w:rsidRPr="00ED5761">
        <w:rPr>
          <w:noProof w:val="0"/>
          <w:lang w:val="ru-RU"/>
        </w:rPr>
        <w:instrText xml:space="preserve"> "1-2" </w:instrText>
      </w:r>
      <w:r w:rsidRPr="00BB702C">
        <w:rPr>
          <w:noProof w:val="0"/>
        </w:rPr>
        <w:fldChar w:fldCharType="separate"/>
      </w:r>
      <w:r w:rsidR="00C513F8">
        <w:rPr>
          <w:lang w:val="ru-RU"/>
        </w:rPr>
        <w:t>Змест</w:t>
      </w:r>
      <w:r w:rsidR="00ED5761" w:rsidRPr="00ED5761">
        <w:rPr>
          <w:lang w:val="ru-RU"/>
        </w:rPr>
        <w:tab/>
      </w:r>
      <w:r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256000001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>
        <w:fldChar w:fldCharType="separate"/>
      </w:r>
      <w:r w:rsidR="00ED5761" w:rsidRPr="00ED5761">
        <w:rPr>
          <w:lang w:val="ru-RU"/>
        </w:rPr>
        <w:t>3</w:t>
      </w:r>
      <w:r>
        <w:fldChar w:fldCharType="end"/>
      </w:r>
    </w:p>
    <w:p w:rsidR="00EE604B" w:rsidRPr="009D4E7A" w:rsidRDefault="00ED5761">
      <w:pPr>
        <w:pStyle w:val="11"/>
        <w:tabs>
          <w:tab w:val="left" w:pos="480"/>
        </w:tabs>
        <w:rPr>
          <w:rFonts w:asciiTheme="minorHAnsi" w:hAnsiTheme="minorHAnsi"/>
          <w:lang w:val="ru-RU"/>
        </w:rPr>
      </w:pPr>
      <w:r w:rsidRPr="00ED5761">
        <w:rPr>
          <w:lang w:val="ru-RU"/>
        </w:rPr>
        <w:t>1.</w:t>
      </w:r>
      <w:r w:rsidRPr="00ED5761">
        <w:rPr>
          <w:rFonts w:asciiTheme="minorHAnsi" w:hAnsiTheme="minorHAnsi"/>
          <w:lang w:val="ru-RU"/>
        </w:rPr>
        <w:tab/>
      </w:r>
      <w:r w:rsidR="00C513F8">
        <w:rPr>
          <w:lang w:val="ru-RU"/>
        </w:rPr>
        <w:t>Асноўныя п</w:t>
      </w:r>
      <w:r w:rsidR="00C513F8" w:rsidRPr="00C513F8">
        <w:rPr>
          <w:lang w:val="ru-RU"/>
        </w:rPr>
        <w:t>алажэнні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256000002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5</w:t>
      </w:r>
      <w:r w:rsidR="00BB702C">
        <w:fldChar w:fldCharType="end"/>
      </w:r>
    </w:p>
    <w:p w:rsidR="00EE604B" w:rsidRPr="00ED5761" w:rsidRDefault="000458F3">
      <w:pPr>
        <w:pStyle w:val="21"/>
        <w:rPr>
          <w:rFonts w:asciiTheme="minorHAnsi" w:hAnsiTheme="minorHAnsi"/>
          <w:lang w:val="ru-RU"/>
        </w:rPr>
      </w:pPr>
      <w:r w:rsidRPr="000458F3">
        <w:rPr>
          <w:lang w:val="ru-RU"/>
        </w:rPr>
        <w:t>Асаблівыя магчымасці і задачы</w:t>
      </w:r>
      <w:r w:rsidR="00ED5761" w:rsidRPr="00ED5761">
        <w:rPr>
          <w:lang w:val="ru-RU"/>
        </w:rPr>
        <w:tab/>
      </w:r>
      <w:r w:rsidR="00BB702C"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256000011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 w:rsidR="00BB702C">
        <w:fldChar w:fldCharType="separate"/>
      </w:r>
      <w:r w:rsidR="00ED5761" w:rsidRPr="00ED5761">
        <w:rPr>
          <w:lang w:val="ru-RU"/>
        </w:rPr>
        <w:t>5</w:t>
      </w:r>
      <w:r w:rsidR="00BB702C">
        <w:fldChar w:fldCharType="end"/>
      </w:r>
    </w:p>
    <w:p w:rsidR="00EE604B" w:rsidRPr="00ED5761" w:rsidRDefault="000458F3">
      <w:pPr>
        <w:pStyle w:val="21"/>
        <w:rPr>
          <w:rFonts w:asciiTheme="minorHAnsi" w:hAnsiTheme="minorHAnsi"/>
          <w:lang w:val="ru-RU"/>
        </w:rPr>
      </w:pPr>
      <w:r w:rsidRPr="000458F3">
        <w:rPr>
          <w:lang w:val="ru-RU"/>
        </w:rPr>
        <w:t>Рэкамендацыі па развіцці ІКТ у Беларусі</w:t>
      </w:r>
      <w:r w:rsidR="00ED5761" w:rsidRPr="00ED5761">
        <w:rPr>
          <w:lang w:val="ru-RU"/>
        </w:rPr>
        <w:tab/>
      </w:r>
      <w:r w:rsidR="00BB702C"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256000013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 w:rsidR="00BB702C">
        <w:fldChar w:fldCharType="separate"/>
      </w:r>
      <w:r w:rsidR="00ED5761" w:rsidRPr="00ED5761">
        <w:rPr>
          <w:lang w:val="ru-RU"/>
        </w:rPr>
        <w:t>9</w:t>
      </w:r>
      <w:r w:rsidR="00BB702C">
        <w:fldChar w:fldCharType="end"/>
      </w:r>
    </w:p>
    <w:p w:rsidR="00EE604B" w:rsidRPr="00ED5761" w:rsidRDefault="000458F3">
      <w:pPr>
        <w:pStyle w:val="21"/>
        <w:rPr>
          <w:rFonts w:asciiTheme="minorHAnsi" w:hAnsiTheme="minorHAnsi"/>
          <w:lang w:val="ru-RU"/>
        </w:rPr>
      </w:pPr>
      <w:r w:rsidRPr="000458F3">
        <w:rPr>
          <w:lang w:val="ru-RU"/>
        </w:rPr>
        <w:t>Каманда і падзякі</w:t>
      </w:r>
      <w:r w:rsidR="00ED5761" w:rsidRPr="00ED5761">
        <w:rPr>
          <w:lang w:val="ru-RU"/>
        </w:rPr>
        <w:tab/>
      </w:r>
      <w:r w:rsidR="00BB702C"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256000014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 w:rsidR="00BB702C">
        <w:fldChar w:fldCharType="separate"/>
      </w:r>
      <w:r w:rsidR="00ED5761" w:rsidRPr="00ED5761">
        <w:rPr>
          <w:lang w:val="ru-RU"/>
        </w:rPr>
        <w:t>9</w:t>
      </w:r>
      <w:r w:rsidR="00BB702C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2. </w:t>
      </w:r>
      <w:r w:rsidR="000458F3" w:rsidRPr="000458F3">
        <w:rPr>
          <w:lang w:val="ru-RU"/>
        </w:rPr>
        <w:t>Індустрыя творчасці ў ЕС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256000015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10</w:t>
      </w:r>
      <w:r w:rsidR="00BB702C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3. </w:t>
      </w:r>
      <w:r w:rsidR="000458F3" w:rsidRPr="000458F3">
        <w:rPr>
          <w:lang w:val="ru-RU"/>
        </w:rPr>
        <w:t>Мандат і метадалогія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256000016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13</w:t>
      </w:r>
      <w:r w:rsidR="00BB702C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 </w:t>
      </w:r>
      <w:r w:rsidR="000458F3" w:rsidRPr="000458F3">
        <w:rPr>
          <w:lang w:val="ru-RU"/>
        </w:rPr>
        <w:t>Развіццё куль</w:t>
      </w:r>
      <w:r w:rsidR="002B2CDD">
        <w:rPr>
          <w:lang w:val="ru-RU"/>
        </w:rPr>
        <w:t>турнай і творчай прамысловасці –</w:t>
      </w:r>
      <w:r w:rsidR="000458F3" w:rsidRPr="000458F3">
        <w:rPr>
          <w:lang w:val="ru-RU"/>
        </w:rPr>
        <w:t xml:space="preserve"> рэгіянальны аналіз і падрабязны агляд Беларусі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256000017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16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4.1 </w:t>
      </w:r>
      <w:r w:rsidR="00BA2756" w:rsidRPr="00BA2756">
        <w:rPr>
          <w:lang w:val="ru-RU"/>
        </w:rPr>
        <w:t>Кароткі аналіз нацыянальных асаблівасцяў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256000018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16</w:t>
      </w:r>
      <w:r w:rsidR="00BB702C">
        <w:fldChar w:fldCharType="end"/>
      </w:r>
    </w:p>
    <w:p w:rsidR="00EE604B" w:rsidRPr="00ED5761" w:rsidRDefault="00BA2756">
      <w:pPr>
        <w:pStyle w:val="21"/>
        <w:rPr>
          <w:rFonts w:asciiTheme="minorHAnsi" w:hAnsiTheme="minorHAnsi"/>
          <w:lang w:val="ru-RU"/>
        </w:rPr>
      </w:pPr>
      <w:r>
        <w:rPr>
          <w:lang w:val="ru-RU"/>
        </w:rPr>
        <w:t>4.2</w:t>
      </w:r>
      <w:r w:rsidR="00ED5761" w:rsidRPr="00B56469">
        <w:rPr>
          <w:lang w:val="ru-RU"/>
        </w:rPr>
        <w:t xml:space="preserve"> </w:t>
      </w:r>
      <w:r w:rsidRPr="00BA2756">
        <w:rPr>
          <w:lang w:val="ru-RU"/>
        </w:rPr>
        <w:t>Прызнанне трансвярсальнага характару ІКТ</w:t>
      </w:r>
      <w:r w:rsidR="00ED5761" w:rsidRPr="00ED5761">
        <w:rPr>
          <w:lang w:val="ru-RU"/>
        </w:rPr>
        <w:tab/>
      </w:r>
      <w:r w:rsidR="00BB702C"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256000019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 w:rsidR="00BB702C">
        <w:fldChar w:fldCharType="separate"/>
      </w:r>
      <w:r w:rsidR="00ED5761" w:rsidRPr="00ED5761">
        <w:rPr>
          <w:lang w:val="ru-RU"/>
        </w:rPr>
        <w:t>17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4.3 </w:t>
      </w:r>
      <w:r w:rsidR="00063E8E" w:rsidRPr="00063E8E">
        <w:rPr>
          <w:lang w:val="ru-RU"/>
        </w:rPr>
        <w:t xml:space="preserve">Распрацоўка </w:t>
      </w:r>
      <w:r w:rsidR="00C41541">
        <w:rPr>
          <w:lang w:val="ru-RU"/>
        </w:rPr>
        <w:t>стратэгій і стварэнне платформ</w:t>
      </w:r>
      <w:r w:rsidR="00063E8E" w:rsidRPr="00063E8E">
        <w:rPr>
          <w:lang w:val="ru-RU"/>
        </w:rPr>
        <w:t xml:space="preserve"> для ўдзелу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256000020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23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4.4 </w:t>
      </w:r>
      <w:r w:rsidR="00063E8E" w:rsidRPr="00063E8E">
        <w:rPr>
          <w:lang w:val="ru-RU"/>
        </w:rPr>
        <w:t>Выкарыстанне новых творчых цэнтраў у якасці асновы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256000021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26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4.5 </w:t>
      </w:r>
      <w:r w:rsidR="00063E8E" w:rsidRPr="00063E8E">
        <w:rPr>
          <w:lang w:val="ru-RU"/>
        </w:rPr>
        <w:t>Спрашчэнне атрымання фінансавай падтрымкі на асаблівых умовах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256000022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31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4.6 </w:t>
      </w:r>
      <w:r w:rsidR="00AC28B5" w:rsidRPr="00AC28B5">
        <w:rPr>
          <w:lang w:val="ru-RU"/>
        </w:rPr>
        <w:t>Паляпшэнне якасці адукацыі і развіццё навыкаў творчых прадпрымальнікаў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256000023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35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4.7 </w:t>
      </w:r>
      <w:r w:rsidR="00AC28B5" w:rsidRPr="00AC28B5">
        <w:rPr>
          <w:lang w:val="ru-RU"/>
        </w:rPr>
        <w:t>Пашырэнне мэтавай аўдыторыі і развіццё рынкаў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256000024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37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4.8 </w:t>
      </w:r>
      <w:r w:rsidR="00AC28B5" w:rsidRPr="00AC28B5">
        <w:rPr>
          <w:lang w:val="ru-RU"/>
        </w:rPr>
        <w:t>Заахвочванне інтэрнацыяналізацыі і супрацоўніцтва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256000025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40</w:t>
      </w:r>
      <w:r w:rsidR="00BB702C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5. </w:t>
      </w:r>
      <w:r w:rsidR="00AC28B5" w:rsidRPr="00AC28B5">
        <w:rPr>
          <w:lang w:val="ru-RU"/>
        </w:rPr>
        <w:t>Рэкамендацыі па развіцці індустрыі культуры і творчасці ў БЕЛАРУСІ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256000026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45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5.1. </w:t>
      </w:r>
      <w:r w:rsidR="00AC28B5" w:rsidRPr="00AC28B5">
        <w:rPr>
          <w:lang w:val="ru-RU"/>
        </w:rPr>
        <w:t>Распрацоўка палітыкі, удзел і платформы</w:t>
      </w:r>
      <w:r w:rsidRPr="00B56469">
        <w:rPr>
          <w:lang w:val="ru-RU"/>
        </w:rPr>
        <w:t>.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256000027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45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5.2 </w:t>
      </w:r>
      <w:r w:rsidR="006C021A" w:rsidRPr="006C021A">
        <w:rPr>
          <w:lang w:val="ru-RU"/>
        </w:rPr>
        <w:t>Інфраструктура, фінансаванне і агульныя прынцыпы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256000028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47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5.3 </w:t>
      </w:r>
      <w:r w:rsidR="006C021A" w:rsidRPr="006C021A">
        <w:rPr>
          <w:lang w:val="ru-RU"/>
        </w:rPr>
        <w:t>Навыкі, мэтавая аўдыторыя і рынкі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256000029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49</w:t>
      </w:r>
      <w:r w:rsidR="00BB702C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 xml:space="preserve">5.4 </w:t>
      </w:r>
      <w:r w:rsidR="006C021A" w:rsidRPr="006C021A">
        <w:rPr>
          <w:lang w:val="ru-RU"/>
        </w:rPr>
        <w:t>Інтэрнацыяналізацыя і супрацоўніцтва</w:t>
      </w:r>
      <w:r w:rsidRPr="00ED5761">
        <w:rPr>
          <w:lang w:val="ru-RU"/>
        </w:rPr>
        <w:tab/>
      </w:r>
      <w:r w:rsidR="00BB702C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256000030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BB702C">
        <w:fldChar w:fldCharType="separate"/>
      </w:r>
      <w:r w:rsidRPr="00ED5761">
        <w:rPr>
          <w:lang w:val="ru-RU"/>
        </w:rPr>
        <w:t>50</w:t>
      </w:r>
      <w:r w:rsidR="00BB702C">
        <w:fldChar w:fldCharType="end"/>
      </w:r>
    </w:p>
    <w:p w:rsidR="00EE604B" w:rsidRPr="00ED5761" w:rsidRDefault="005A474E">
      <w:pPr>
        <w:pStyle w:val="11"/>
        <w:rPr>
          <w:rFonts w:asciiTheme="minorHAnsi" w:hAnsiTheme="minorHAnsi"/>
          <w:lang w:val="ru-RU"/>
        </w:rPr>
      </w:pPr>
      <w:r>
        <w:rPr>
          <w:lang w:val="ru-RU"/>
        </w:rPr>
        <w:t>Д</w:t>
      </w:r>
      <w:r w:rsidRPr="005A474E">
        <w:rPr>
          <w:lang w:val="ru-RU"/>
        </w:rPr>
        <w:t>адатак A: Бібліяграфія</w:t>
      </w:r>
      <w:r w:rsidR="00ED5761" w:rsidRPr="00ED5761">
        <w:rPr>
          <w:lang w:val="ru-RU"/>
        </w:rPr>
        <w:tab/>
      </w:r>
      <w:r w:rsidR="00BB702C"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256000031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 w:rsidR="00BB702C">
        <w:fldChar w:fldCharType="separate"/>
      </w:r>
      <w:r w:rsidR="00ED5761" w:rsidRPr="00ED5761">
        <w:rPr>
          <w:lang w:val="ru-RU"/>
        </w:rPr>
        <w:t>53</w:t>
      </w:r>
      <w:r w:rsidR="00BB702C">
        <w:fldChar w:fldCharType="end"/>
      </w:r>
    </w:p>
    <w:p w:rsidR="00EE604B" w:rsidRPr="00ED5761" w:rsidRDefault="005A474E">
      <w:pPr>
        <w:pStyle w:val="11"/>
        <w:rPr>
          <w:rFonts w:asciiTheme="minorHAnsi" w:hAnsiTheme="minorHAnsi"/>
          <w:lang w:val="ru-RU"/>
        </w:rPr>
      </w:pPr>
      <w:r w:rsidRPr="005A474E">
        <w:rPr>
          <w:lang w:val="ru-RU"/>
        </w:rPr>
        <w:t xml:space="preserve">Дадатак B: Спіс удзельнікаў семінараў, </w:t>
      </w:r>
      <w:r w:rsidR="00C41541">
        <w:rPr>
          <w:lang w:val="ru-RU"/>
        </w:rPr>
        <w:t>гутарак</w:t>
      </w:r>
      <w:r w:rsidRPr="005A474E">
        <w:rPr>
          <w:lang w:val="ru-RU"/>
        </w:rPr>
        <w:t xml:space="preserve"> і наведванняў аб'ектаў</w:t>
      </w:r>
      <w:r w:rsidR="00ED5761" w:rsidRPr="00ED5761">
        <w:rPr>
          <w:lang w:val="ru-RU"/>
        </w:rPr>
        <w:tab/>
      </w:r>
      <w:r w:rsidR="00BB702C"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256000032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 w:rsidR="00BB702C">
        <w:fldChar w:fldCharType="separate"/>
      </w:r>
      <w:r w:rsidR="00ED5761" w:rsidRPr="00ED5761">
        <w:rPr>
          <w:lang w:val="ru-RU"/>
        </w:rPr>
        <w:t>56</w:t>
      </w:r>
      <w:r w:rsidR="00BB702C">
        <w:fldChar w:fldCharType="end"/>
      </w:r>
    </w:p>
    <w:p w:rsidR="00EE604B" w:rsidRDefault="00E16C25">
      <w:pPr>
        <w:pStyle w:val="11"/>
        <w:rPr>
          <w:rFonts w:asciiTheme="minorHAnsi" w:hAnsiTheme="minorHAnsi"/>
        </w:rPr>
      </w:pPr>
      <w:r>
        <w:rPr>
          <w:lang w:val="ru-RU"/>
        </w:rPr>
        <w:t>Заўвага</w:t>
      </w:r>
      <w:r w:rsidR="00ED5761">
        <w:tab/>
      </w:r>
      <w:r w:rsidR="00BB702C">
        <w:fldChar w:fldCharType="begin"/>
      </w:r>
      <w:r w:rsidR="00ED5761">
        <w:instrText xml:space="preserve"> PAGEREF _Toc256000033 \h </w:instrText>
      </w:r>
      <w:r w:rsidR="00BB702C">
        <w:fldChar w:fldCharType="separate"/>
      </w:r>
      <w:r w:rsidR="00ED5761">
        <w:t>57</w:t>
      </w:r>
      <w:r w:rsidR="00BB702C">
        <w:fldChar w:fldCharType="end"/>
      </w:r>
    </w:p>
    <w:p w:rsidR="00EE604B" w:rsidRPr="00B56469" w:rsidRDefault="00BB702C" w:rsidP="00ED5761">
      <w:pPr>
        <w:rPr>
          <w:rFonts w:ascii="Helvetica Neue Light" w:hAnsi="Helvetica Neue Light"/>
          <w:sz w:val="22"/>
          <w:szCs w:val="22"/>
        </w:rPr>
      </w:pPr>
      <w:r w:rsidRPr="00B56469">
        <w:rPr>
          <w:rFonts w:ascii="Helvetica Neue Light" w:hAnsi="Helvetica Neue Light"/>
          <w:sz w:val="22"/>
          <w:szCs w:val="22"/>
        </w:rPr>
        <w:fldChar w:fldCharType="end"/>
      </w:r>
    </w:p>
    <w:p w:rsidR="00ED5761" w:rsidRPr="00B56469" w:rsidRDefault="00ED5761" w:rsidP="00ED5761">
      <w:pPr>
        <w:sectPr w:rsidR="00ED5761" w:rsidRPr="00B56469" w:rsidSect="00ED5761">
          <w:headerReference w:type="default" r:id="rId13"/>
          <w:footerReference w:type="even" r:id="rId14"/>
          <w:footerReference w:type="default" r:id="rId15"/>
          <w:pgSz w:w="11900" w:h="16840"/>
          <w:pgMar w:top="1276" w:right="1800" w:bottom="1440" w:left="1800" w:header="3" w:footer="708" w:gutter="0"/>
          <w:pgNumType w:start="1"/>
          <w:cols w:space="708"/>
          <w:titlePg/>
          <w:docGrid w:linePitch="360"/>
        </w:sectPr>
      </w:pPr>
    </w:p>
    <w:bookmarkEnd w:id="0"/>
    <w:bookmarkEnd w:id="1"/>
    <w:p w:rsidR="00ED5761" w:rsidRPr="00B56469" w:rsidRDefault="00E57B4A" w:rsidP="00E57B4A">
      <w:pPr>
        <w:pStyle w:val="1"/>
        <w:numPr>
          <w:ilvl w:val="0"/>
          <w:numId w:val="7"/>
        </w:numPr>
        <w:rPr>
          <w:lang w:val="en-GB"/>
        </w:rPr>
      </w:pPr>
      <w:r w:rsidRPr="00E57B4A">
        <w:rPr>
          <w:lang w:val="ru-RU"/>
        </w:rPr>
        <w:t>АСНОЎНЫЯ ПАЛАЖЭННІ</w:t>
      </w:r>
    </w:p>
    <w:p w:rsidR="00ED5761" w:rsidRPr="00050EA3" w:rsidRDefault="00050EA3" w:rsidP="00ED5761">
      <w:pPr>
        <w:pStyle w:val="1"/>
        <w:jc w:val="both"/>
        <w:rPr>
          <w:b w:val="0"/>
          <w:bCs w:val="0"/>
          <w:color w:val="auto"/>
          <w:sz w:val="22"/>
          <w:szCs w:val="22"/>
          <w:lang w:val="en-GB"/>
        </w:rPr>
      </w:pPr>
      <w:bookmarkStart w:id="2" w:name="_Toc256000003"/>
      <w:bookmarkStart w:id="3" w:name="_Toc494578734"/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Індустрыя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культуры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творчасці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(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ІКТ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)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была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прызнана</w:t>
      </w:r>
      <w:proofErr w:type="gramStart"/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Е</w:t>
      </w:r>
      <w:proofErr w:type="gramEnd"/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ўрапейскім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саюзам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больш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за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дзесяць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год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таму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знайшла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адлюстраванне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ў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палітычных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дакументах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праграмах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.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У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справаздачы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даецца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АГУЛЬНАЕ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ЎЯЎЛЕННЕ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аб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індустрыі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культуры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творчасці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ў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шасці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proofErr w:type="gramStart"/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краінах</w:t>
      </w:r>
      <w:proofErr w:type="gramEnd"/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Усходняга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партнёрства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: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Арменіі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, </w:t>
      </w:r>
      <w:proofErr w:type="gramStart"/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Азербайджане</w:t>
      </w:r>
      <w:proofErr w:type="gramEnd"/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,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Беларусі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,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Грузіі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,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Малдове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Украіне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.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Пры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гэтым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справаздача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факусуецца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на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галоўным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: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у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ёй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апісваюцца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нацыянальныя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задачы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даюцца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рэкамендацыі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па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іх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вырашэнні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з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мэтай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развіцця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ІКТ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у</w:t>
      </w:r>
      <w:r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 xml:space="preserve"> </w:t>
      </w:r>
      <w:r w:rsidRPr="00050EA3">
        <w:rPr>
          <w:b w:val="0"/>
          <w:bCs w:val="0"/>
          <w:caps w:val="0"/>
          <w:color w:val="auto"/>
          <w:sz w:val="22"/>
          <w:szCs w:val="22"/>
          <w:lang w:val="ru-RU"/>
        </w:rPr>
        <w:t>Беларусі</w:t>
      </w:r>
      <w:r w:rsidR="00ED5761" w:rsidRPr="00050EA3">
        <w:rPr>
          <w:b w:val="0"/>
          <w:bCs w:val="0"/>
          <w:caps w:val="0"/>
          <w:color w:val="auto"/>
          <w:sz w:val="22"/>
          <w:szCs w:val="22"/>
          <w:lang w:val="en-GB"/>
        </w:rPr>
        <w:t>.</w:t>
      </w:r>
      <w:bookmarkEnd w:id="2"/>
      <w:bookmarkEnd w:id="3"/>
    </w:p>
    <w:tbl>
      <w:tblPr>
        <w:tblStyle w:val="af4"/>
        <w:tblW w:w="0" w:type="auto"/>
        <w:tblInd w:w="104" w:type="dxa"/>
        <w:tblLook w:val="04A0"/>
      </w:tblPr>
      <w:tblGrid>
        <w:gridCol w:w="4154"/>
        <w:gridCol w:w="4210"/>
      </w:tblGrid>
      <w:tr w:rsidR="00EE604B" w:rsidTr="00ED5761">
        <w:trPr>
          <w:trHeight w:val="461"/>
        </w:trPr>
        <w:tc>
          <w:tcPr>
            <w:tcW w:w="4154" w:type="dxa"/>
            <w:shd w:val="clear" w:color="auto" w:fill="BA0054"/>
            <w:vAlign w:val="center"/>
          </w:tcPr>
          <w:p w:rsidR="00ED5761" w:rsidRPr="00ED5761" w:rsidRDefault="00050EA3" w:rsidP="00ED5761">
            <w:pPr>
              <w:pStyle w:val="1"/>
              <w:spacing w:before="0" w:after="0"/>
              <w:outlineLvl w:val="0"/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</w:pPr>
            <w:r w:rsidRPr="00050EA3"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  <w:t>Да асноўных магчымасцяў у Беларусі належаць:</w:t>
            </w:r>
          </w:p>
        </w:tc>
        <w:tc>
          <w:tcPr>
            <w:tcW w:w="4210" w:type="dxa"/>
            <w:shd w:val="clear" w:color="auto" w:fill="BA0054"/>
            <w:vAlign w:val="center"/>
          </w:tcPr>
          <w:p w:rsidR="00ED5761" w:rsidRPr="00B56469" w:rsidRDefault="009162E3" w:rsidP="00ED5761">
            <w:pPr>
              <w:pStyle w:val="1"/>
              <w:spacing w:before="0" w:after="0"/>
              <w:outlineLvl w:val="0"/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en-GB"/>
              </w:rPr>
            </w:pPr>
            <w:bookmarkStart w:id="4" w:name="_Toc256000005"/>
            <w:bookmarkStart w:id="5" w:name="_Toc494578736"/>
            <w:r w:rsidRPr="009162E3"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  <w:t>Асноўнымі задачамі Беларусі з'яўляюцца</w:t>
            </w:r>
            <w:r w:rsidR="00ED5761" w:rsidRPr="00B56469"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  <w:t>:</w:t>
            </w:r>
            <w:bookmarkEnd w:id="4"/>
            <w:bookmarkEnd w:id="5"/>
          </w:p>
        </w:tc>
      </w:tr>
      <w:tr w:rsidR="00EE604B" w:rsidRPr="009D4E7A" w:rsidTr="00ED5761">
        <w:trPr>
          <w:trHeight w:val="3186"/>
        </w:trPr>
        <w:tc>
          <w:tcPr>
            <w:tcW w:w="4154" w:type="dxa"/>
          </w:tcPr>
          <w:p w:rsidR="00ED5761" w:rsidRPr="009162E3" w:rsidRDefault="009162E3" w:rsidP="009162E3">
            <w:pPr>
              <w:pStyle w:val="ab"/>
              <w:numPr>
                <w:ilvl w:val="0"/>
                <w:numId w:val="8"/>
              </w:numPr>
              <w:spacing w:before="100" w:after="100"/>
              <w:contextualSpacing w:val="0"/>
              <w:rPr>
                <w:rFonts w:ascii="Helvetica Neue Light" w:hAnsi="Helvetica Neue Light"/>
                <w:sz w:val="20"/>
                <w:lang w:val="en-GB"/>
              </w:rPr>
            </w:pPr>
            <w:r w:rsidRPr="009162E3">
              <w:rPr>
                <w:rFonts w:ascii="Helvetica Neue Light" w:hAnsi="Helvetica Neue Light"/>
                <w:sz w:val="20"/>
                <w:lang w:val="ru-RU"/>
              </w:rPr>
              <w:t>Узровень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адукацыі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і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наяўнасць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кваліфікаванага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тэхнічнага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і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ІТ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>-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персанала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спрыяюць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развіццю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крэатыўнай</w:t>
            </w:r>
            <w:r w:rsidRPr="009162E3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9162E3">
              <w:rPr>
                <w:rFonts w:ascii="Helvetica Neue Light" w:hAnsi="Helvetica Neue Light"/>
                <w:sz w:val="20"/>
                <w:lang w:val="ru-RU"/>
              </w:rPr>
              <w:t>эканомікі</w:t>
            </w:r>
            <w:r w:rsidR="00ED5761" w:rsidRPr="009162E3">
              <w:rPr>
                <w:rFonts w:ascii="Helvetica Neue Light" w:hAnsi="Helvetica Neue Light"/>
                <w:sz w:val="20"/>
                <w:lang w:val="en-GB"/>
              </w:rPr>
              <w:t>.</w:t>
            </w:r>
          </w:p>
          <w:p w:rsidR="00ED5761" w:rsidRPr="000E5E0D" w:rsidRDefault="000E5E0D" w:rsidP="000E5E0D">
            <w:pPr>
              <w:pStyle w:val="ab"/>
              <w:numPr>
                <w:ilvl w:val="0"/>
                <w:numId w:val="8"/>
              </w:numPr>
              <w:spacing w:before="100" w:after="100"/>
              <w:contextualSpacing w:val="0"/>
              <w:rPr>
                <w:rFonts w:ascii="Helvetica Neue Light" w:hAnsi="Helvetica Neue Light"/>
                <w:sz w:val="20"/>
                <w:lang w:val="en-GB"/>
              </w:rPr>
            </w:pPr>
            <w:r w:rsidRPr="000E5E0D">
              <w:rPr>
                <w:rFonts w:ascii="Helvetica Neue Light" w:hAnsi="Helvetica Neue Light"/>
                <w:sz w:val="20"/>
                <w:lang w:val="ru-RU"/>
              </w:rPr>
              <w:t>Палітычная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стратэгія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дыверсіфікацыі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і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стварэння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адкрытай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беларускай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эканомікі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накіравана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на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інвестыцыі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ў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інфармацыйныя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тэхналогіі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,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змены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візавага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рэжыму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,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якія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забяспечваюць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новыя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магчымасці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для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развіцця</w:t>
            </w:r>
            <w:r w:rsidRPr="000E5E0D">
              <w:rPr>
                <w:rFonts w:ascii="Helvetica Neue Light" w:hAnsi="Helvetica Neue Light"/>
                <w:sz w:val="20"/>
                <w:lang w:val="en-GB"/>
              </w:rPr>
              <w:t xml:space="preserve"> </w:t>
            </w:r>
            <w:r w:rsidRPr="000E5E0D">
              <w:rPr>
                <w:rFonts w:ascii="Helvetica Neue Light" w:hAnsi="Helvetica Neue Light"/>
                <w:sz w:val="20"/>
                <w:lang w:val="ru-RU"/>
              </w:rPr>
              <w:t>турызму</w:t>
            </w:r>
            <w:r w:rsidR="00ED5761" w:rsidRPr="000E5E0D">
              <w:rPr>
                <w:rFonts w:ascii="Helvetica Neue Light" w:hAnsi="Helvetica Neue Light"/>
                <w:sz w:val="20"/>
                <w:lang w:val="en-GB"/>
              </w:rPr>
              <w:t>.</w:t>
            </w:r>
          </w:p>
          <w:p w:rsidR="00ED5761" w:rsidRPr="00ED5761" w:rsidRDefault="000E5E0D" w:rsidP="000E5E0D">
            <w:pPr>
              <w:pStyle w:val="ab"/>
              <w:numPr>
                <w:ilvl w:val="0"/>
                <w:numId w:val="8"/>
              </w:numPr>
              <w:spacing w:before="100" w:after="100"/>
              <w:contextualSpacing w:val="0"/>
              <w:rPr>
                <w:rFonts w:ascii="Helvetica Neue Light" w:hAnsi="Helvetica Neue Light"/>
                <w:sz w:val="20"/>
                <w:lang w:val="ru-RU"/>
              </w:rPr>
            </w:pPr>
            <w:r w:rsidRPr="000E5E0D">
              <w:rPr>
                <w:rFonts w:ascii="Helvetica Neue Light" w:hAnsi="Helvetica Neue Light"/>
                <w:sz w:val="20"/>
                <w:lang w:val="ru-RU"/>
              </w:rPr>
              <w:t>Павышаная цікавасць да беларускай культуры і паўсюднага выкарыстання беларускай мовы</w:t>
            </w:r>
            <w:r w:rsidR="00ED5761" w:rsidRPr="007456CB">
              <w:rPr>
                <w:rFonts w:ascii="Helvetica Neue Light" w:hAnsi="Helvetica Neue Light"/>
                <w:sz w:val="20"/>
                <w:lang w:val="ru-RU"/>
              </w:rPr>
              <w:t>.</w:t>
            </w:r>
          </w:p>
        </w:tc>
        <w:tc>
          <w:tcPr>
            <w:tcW w:w="4210" w:type="dxa"/>
          </w:tcPr>
          <w:p w:rsidR="000E5E0D" w:rsidRDefault="000E5E0D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6" w:name="_Toc256000006"/>
            <w:r w:rsidRPr="000E5E0D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Эміграцыя кваліфікаваных прадстаўнікоў творчых прафесій носіць пастаянны характар і аслабляе патэнцыял </w:t>
            </w:r>
            <w:proofErr w:type="gramStart"/>
            <w:r w:rsidRPr="000E5E0D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краіны</w:t>
            </w:r>
            <w:proofErr w:type="gramEnd"/>
            <w:r w:rsidR="00482987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.</w:t>
            </w:r>
          </w:p>
          <w:p w:rsidR="001229B3" w:rsidRDefault="001229B3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7" w:name="_Toc256000007"/>
            <w:bookmarkEnd w:id="6"/>
            <w:r w:rsidRPr="001229B3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Неспрыяльнае эканамічнае асяроддзе для арганізацый і прадпрыемстваў, які</w:t>
            </w:r>
            <w:r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я</w:t>
            </w:r>
            <w:r w:rsidRPr="001229B3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 аб'ядноўваюць работнікаў культуры і асоб творчых прафесій</w:t>
            </w:r>
            <w:r w:rsidR="00482987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.</w:t>
            </w:r>
          </w:p>
          <w:p w:rsidR="00482987" w:rsidRDefault="00482987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8" w:name="_Toc256000008"/>
            <w:bookmarkEnd w:id="7"/>
            <w:r w:rsidRPr="00482987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Адсутнасць магчымасцяў для інтэграцыі на сусветны рынак стварае неспрыяльны клімат для развіцця ІКТ і іншых галін эканомікі</w:t>
            </w:r>
            <w:r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.</w:t>
            </w:r>
          </w:p>
          <w:p w:rsidR="00ED5761" w:rsidRPr="00ED5761" w:rsidRDefault="00482987" w:rsidP="00482987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9" w:name="_Toc256000009"/>
            <w:bookmarkEnd w:id="8"/>
            <w:r w:rsidRPr="00482987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Абмежаваная грамадская прастора і ўдзел </w:t>
            </w:r>
            <w:r w:rsidR="00394DA4" w:rsidRPr="00394DA4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грамадзянскай супольнасці </w:t>
            </w:r>
            <w:r w:rsidRPr="00482987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ў дзяржаўнай палітыцы</w:t>
            </w:r>
            <w:r w:rsidR="00ED5761"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.</w:t>
            </w:r>
            <w:bookmarkEnd w:id="9"/>
          </w:p>
          <w:p w:rsidR="00ED5761" w:rsidRPr="00ED5761" w:rsidRDefault="00D02187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10" w:name="_Toc256000010"/>
            <w:r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Панаванне</w:t>
            </w:r>
            <w:r w:rsidR="00482987" w:rsidRPr="00482987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 расійскага кантэнту ў друкаваных сродках масавай інфармацыі і на тэлебачанні</w:t>
            </w:r>
            <w:r w:rsidR="00ED5761"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.</w:t>
            </w:r>
            <w:bookmarkEnd w:id="10"/>
          </w:p>
        </w:tc>
      </w:tr>
    </w:tbl>
    <w:p w:rsidR="00ED5761" w:rsidRPr="00ED5761" w:rsidRDefault="00ED5761" w:rsidP="00ED5761">
      <w:pPr>
        <w:rPr>
          <w:rFonts w:ascii="Helvetica Neue" w:hAnsi="Helvetica Neue"/>
          <w:sz w:val="22"/>
          <w:szCs w:val="22"/>
          <w:lang w:val="ru-RU"/>
        </w:rPr>
      </w:pPr>
    </w:p>
    <w:p w:rsidR="00ED5761" w:rsidRPr="00ED5761" w:rsidRDefault="00CE0D72" w:rsidP="00ED5761">
      <w:pPr>
        <w:pStyle w:val="2"/>
        <w:rPr>
          <w:lang w:val="ru-RU"/>
        </w:rPr>
      </w:pPr>
      <w:bookmarkStart w:id="11" w:name="_Toc256000011"/>
      <w:bookmarkStart w:id="12" w:name="_Toc494578741"/>
      <w:r w:rsidRPr="00CE0D72">
        <w:rPr>
          <w:lang w:val="ru-RU"/>
        </w:rPr>
        <w:t>Асаблівыя магчымасці і задачы</w:t>
      </w:r>
      <w:bookmarkEnd w:id="11"/>
      <w:bookmarkEnd w:id="12"/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1. </w:t>
      </w:r>
      <w:r w:rsidR="00CE0D72" w:rsidRPr="00CE0D72">
        <w:rPr>
          <w:lang w:val="ru-RU"/>
        </w:rPr>
        <w:t>Прызнанне трансвярсальнага характару ІКТ у Беларусі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CE0D72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CE0D72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Задачы</w:t>
            </w:r>
          </w:p>
        </w:tc>
      </w:tr>
      <w:tr w:rsidR="00EE604B" w:rsidRPr="009D4E7A" w:rsidTr="00ED5761">
        <w:trPr>
          <w:trHeight w:val="797"/>
        </w:trPr>
        <w:tc>
          <w:tcPr>
            <w:tcW w:w="4357" w:type="dxa"/>
            <w:shd w:val="clear" w:color="auto" w:fill="FFEFFF"/>
          </w:tcPr>
          <w:p w:rsidR="00ED5761" w:rsidRPr="00CE0D72" w:rsidRDefault="00CE0D72" w:rsidP="00CE0D72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ІТ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>-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сектар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>'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яўляецца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адным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асноўных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прыярытэтаў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урада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што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стварае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добрыя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ўмовы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ўзаемадзеяння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індустрыяй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культуры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E0D7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творчасці</w:t>
            </w:r>
            <w:r w:rsidR="00ED5761" w:rsidRPr="00CE0D72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  <w:p w:rsidR="00ED5761" w:rsidRPr="00D976FE" w:rsidRDefault="00D976FE" w:rsidP="00D976FE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Новыя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тэндэнцыі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адраджэння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гісторыі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спадчыны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наладжванне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мясцовай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вытворчасці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мэтай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развіцця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турызму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спрыяюць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рэалізацыі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дзелавых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магчымасцяў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D976F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ІКТ</w:t>
            </w:r>
            <w:r w:rsidR="00ED5761" w:rsidRPr="00D976FE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FFEFFF"/>
          </w:tcPr>
          <w:p w:rsidR="00ED5761" w:rsidRPr="005E350F" w:rsidRDefault="005E350F" w:rsidP="005E350F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Дзяржава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па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>-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ранейшаму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кантралюе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культурную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сферу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афіцыйным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узроўні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выкарыстоўваючы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яе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ў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якасці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сродку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прасоўвання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ідэалогіі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фармавання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сацыякультурнай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ідэнтычнасці</w:t>
            </w:r>
            <w:r w:rsidR="00ED5761"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ED5761" w:rsidRPr="00ED5761" w:rsidRDefault="005E350F" w:rsidP="005E350F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Індустрыя культуры і творчасці афіцыйна не прызнаная і выходзіць за межы палітыкі ў сферы культуры</w:t>
            </w:r>
            <w:r w:rsidR="00ED5761"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:rsidR="00ED5761" w:rsidRPr="00ED5761" w:rsidRDefault="005E350F" w:rsidP="005E350F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Адсутнасць </w:t>
            </w:r>
            <w:proofErr w:type="gramStart"/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нацыянальнай</w:t>
            </w:r>
            <w:proofErr w:type="gramEnd"/>
            <w:r w:rsidRPr="005E350F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аўдыёвізуальнай і кінематаграфічнай палітыкі, накіраванай на падрыхтоўку кваліфікаваных кадраў і развіццё вытворчых рэсурсаў</w:t>
            </w:r>
            <w:r w:rsidR="00ED5761"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E86125" w:rsidP="00E86125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E86125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Адсутнасць асаблівых умоў падтрымкі ІКТ </w:t>
            </w:r>
            <w:proofErr w:type="gramStart"/>
            <w:r w:rsidR="003C799D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</w:t>
            </w:r>
            <w:proofErr w:type="gramEnd"/>
            <w:r w:rsidRPr="00E86125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межах дзяржаўных праграм развіцця прадпрымальніцтва і інфармацыйных тэхналогій</w:t>
            </w:r>
            <w:r w:rsidR="00ED5761"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FC73EA" w:rsidP="00E86125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Адсутнасць сістэмы збору дан</w:t>
            </w:r>
            <w:r w:rsidR="00E86125" w:rsidRPr="00E86125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ых, аналізу і маніторынгу дынамікі і ўздзеяння ІКТ</w:t>
            </w:r>
            <w:r w:rsidR="00ED5761"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2. </w:t>
      </w:r>
      <w:r w:rsidR="008A287A" w:rsidRPr="008A287A">
        <w:rPr>
          <w:lang w:val="ru-RU"/>
        </w:rPr>
        <w:t xml:space="preserve">Распрацоўка </w:t>
      </w:r>
      <w:r w:rsidR="003C799D">
        <w:rPr>
          <w:lang w:val="ru-RU"/>
        </w:rPr>
        <w:t>стратэгій і стварэнне платформ</w:t>
      </w:r>
      <w:r w:rsidR="008A287A" w:rsidRPr="008A287A">
        <w:rPr>
          <w:lang w:val="ru-RU"/>
        </w:rPr>
        <w:t xml:space="preserve"> для ўдзелу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8A287A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8A287A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</w:t>
            </w:r>
            <w:r w:rsidR="008A287A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ы</w:t>
            </w:r>
          </w:p>
        </w:tc>
      </w:tr>
      <w:tr w:rsidR="00EE604B" w:rsidRPr="009D4E7A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24262A" w:rsidRDefault="0024262A" w:rsidP="0024262A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Устойлівае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ініцыятыўнае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незалежнае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асяроддзе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ІКТ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міжнароднымі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сувязямі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  <w:p w:rsidR="00ED5761" w:rsidRPr="0024262A" w:rsidRDefault="0024262A" w:rsidP="0024262A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Стварэнне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ініцыятывы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«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Творчая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Беларусь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»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прынцыпе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«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знізу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ўверх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»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мэтай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падтрымкі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масавага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развіцця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творчай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індустрыі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24262A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Беларусі</w:t>
            </w:r>
            <w:r w:rsidR="00ED5761" w:rsidRPr="0024262A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  <w:p w:rsidR="00ED5761" w:rsidRPr="00ED5761" w:rsidRDefault="00752226" w:rsidP="00752226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752226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У некаторых дзеючых прафесійных саюзаў атрымліваецца зацікавіць моладзь</w:t>
            </w:r>
            <w:r w:rsidR="00ED5761" w:rsidRPr="00E22C7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752226" w:rsidP="00752226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752226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Заклік да культурных ініцыятыў з боку дзяржавы накіраваны на сумесную працу мноства заці</w:t>
            </w:r>
            <w:proofErr w:type="gramStart"/>
            <w:r w:rsidRPr="00752226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каўленых</w:t>
            </w:r>
            <w:proofErr w:type="gramEnd"/>
            <w:r w:rsidRPr="00752226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 бакоў</w:t>
            </w:r>
            <w:r w:rsidR="00ED5761" w:rsidRPr="00E22C7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752226" w:rsidP="00752226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752226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Недастаткова развітая калектыўная арганізацыя і практыка супрацоўніцтва прадстаўнікоў творчай інтэлігенцыі</w:t>
            </w:r>
            <w:r w:rsidR="00ED5761" w:rsidRPr="00E22C7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752226" w:rsidP="00752226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752226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Шырокі разрыў паміж інстытуцыяналізаванай культурай, якая падтрымліваецца дзяржавай, і незалежнымі дзеячамі мастацтваў</w:t>
            </w:r>
            <w:r w:rsidR="00ED5761" w:rsidRPr="00E22C7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:rsidR="00ED5761" w:rsidRPr="00ED5761" w:rsidRDefault="003031AD" w:rsidP="003031AD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031AD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Адмова мясцовых супольнасцяў ад актыў</w:t>
            </w:r>
            <w:proofErr w:type="gramStart"/>
            <w:r w:rsidRPr="003031AD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нага</w:t>
            </w:r>
            <w:proofErr w:type="gramEnd"/>
            <w:r w:rsidRPr="003031AD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ўдзелу ў бягучых ініцыятывах у сферы культурнага турызму ў гарадах і рэгіёнах</w:t>
            </w:r>
            <w:r w:rsidR="00ED5761" w:rsidRPr="00E22C7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3. </w:t>
      </w:r>
      <w:r w:rsidR="003031AD" w:rsidRPr="003031AD">
        <w:rPr>
          <w:lang w:val="ru-RU"/>
        </w:rPr>
        <w:t>Выкарыстанне новых творчых цэнтраў у якасці асновы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3031AD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3031AD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</w:t>
            </w:r>
            <w:r w:rsidR="003031AD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ы</w:t>
            </w:r>
          </w:p>
        </w:tc>
      </w:tr>
      <w:tr w:rsidR="00EE604B" w:rsidRPr="009D4E7A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FA35E5" w:rsidRDefault="00FA35E5" w:rsidP="00FA35E5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Стварэнне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некалькіх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творчых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цэнтраў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якія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ўяўляюць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сябе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ініцыятывы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накіраваныя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развіццё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тэхналогій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бізнесу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мастацтва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творчасці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прынцыпе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«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знізу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ўверх</w:t>
            </w:r>
            <w:r w:rsidRPr="00FA35E5">
              <w:rPr>
                <w:i w:val="0"/>
                <w:iCs w:val="0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FA35E5" w:rsidP="00FA35E5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FA35E5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Доступ незалежных спецыялістаў да інфраструктуры абмежаваны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FA35E5" w:rsidP="00FA35E5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FA35E5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Строгія правілы і бюракратыя, якія замінаюць стварэнню культурных месцаў і ўскладняюць працэс кіравання імі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FD0CDC" w:rsidP="00FD0CDC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FD0CDC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Адсутнасць сучаснага абсталявання ў сацыяльна-культурнай інфраструктуры, а таксама практыкі кіравання і пастаноў</w:t>
            </w:r>
            <w:proofErr w:type="gramStart"/>
            <w:r w:rsidRPr="00FD0CDC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</w:t>
            </w:r>
            <w:proofErr w:type="gramEnd"/>
            <w:r w:rsidRPr="00FD0CDC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 задач творчай супольнасцю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FD0CDC" w:rsidP="00FD0CDC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FD0CDC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Адсутнасць поўнага разумення патэнцыялу ІКТ </w:t>
            </w:r>
            <w:proofErr w:type="gramStart"/>
            <w:r w:rsidRPr="00FD0CDC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</w:t>
            </w:r>
            <w:proofErr w:type="gramEnd"/>
            <w:r w:rsidRPr="00FD0CDC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новых дзелавых і ІТ-цэнтрах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4. </w:t>
      </w:r>
      <w:r w:rsidR="00FD0CDC" w:rsidRPr="00FD0CDC">
        <w:rPr>
          <w:lang w:val="ru-RU"/>
        </w:rPr>
        <w:t>Спрашчэнне атрымання фінансавай падтрымкі на асаблівых умовах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FD0CDC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FD0CDC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</w:t>
            </w:r>
            <w:r w:rsidR="00FD0CDC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ы</w:t>
            </w:r>
          </w:p>
        </w:tc>
      </w:tr>
      <w:tr w:rsidR="00EE604B" w:rsidRPr="009D4E7A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C25D1F" w:rsidRDefault="00C25D1F" w:rsidP="00C25D1F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Краўдфандынг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набірае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абароты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,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даючы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важную</w:t>
            </w:r>
            <w:proofErr w:type="gramEnd"/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альтэрнатыўную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крыніцу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фінансавання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невялікіх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ІКТ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>-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праектаў</w:t>
            </w:r>
            <w:r w:rsidR="00ED5761"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  <w:p w:rsidR="00ED5761" w:rsidRPr="00C25D1F" w:rsidRDefault="00C25D1F" w:rsidP="00C25D1F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Новай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тэндэнцыяй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>'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яўляецца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падтрымка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культуры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сацыяльных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інавацый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прыватнымі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25D1F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спонсарамі</w:t>
            </w:r>
            <w:r w:rsidR="00ED5761" w:rsidRPr="00C25D1F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. </w:t>
            </w:r>
          </w:p>
          <w:p w:rsidR="00ED5761" w:rsidRPr="00ED5761" w:rsidRDefault="00CC2665" w:rsidP="00CC2665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CC266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У цяперашні час распрацоўваецца прававая база для дзяржаўных прадпрыемстваў з удзелам прыватнага капіталу, у тым ліку </w:t>
            </w:r>
            <w:proofErr w:type="gramStart"/>
            <w:r w:rsidRPr="00CC266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культурных</w:t>
            </w:r>
            <w:proofErr w:type="gramEnd"/>
            <w:r w:rsidRPr="00CC266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 праектаў</w:t>
            </w:r>
            <w:r w:rsidR="00ED5761"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CC2665" w:rsidP="00CC2665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CC2665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Інвестыцыі ў кінавытворчасць, у тым ліку мадэрнізацыя дзяржаўнай студыі «Беларусьфільм», а таксама стымуляванне адкрытай канкурэнцыі для атрымання фінансавання</w:t>
            </w:r>
            <w:r w:rsidR="00ED5761"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BE7BC8" w:rsidP="00BE7BC8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E7BC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 дзяржаўным фінансаванні сферы культуры адсутні</w:t>
            </w:r>
            <w:proofErr w:type="gramStart"/>
            <w:r w:rsidRPr="00BE7BC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чае</w:t>
            </w:r>
            <w:proofErr w:type="gramEnd"/>
            <w:r w:rsidRPr="00BE7BC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сістэматычная канкурэнтная працэдура, якая ўключае спецыяльныя ўмовы для розных напрамкаў ІКТ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BE7BC8" w:rsidP="00BE7BC8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E7BC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Адсутнасць матывацыі для стымулявання спонсарства і прыватных інвестыцый у ІКТ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BE7BC8" w:rsidP="00BE7BC8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E7BC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Абмежаваны доступ да альтэрнатыўных крыніц фінансавання, якія адпавядаюць спецыфіцы ІКТ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976A42" w:rsidP="00976A42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Адсутнасць эфектыўнай нарматыўна-прававой базы ў творчых прадпрыемстваў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976A42" w:rsidP="00976A42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Недастатковая дасведчанасць і няправільнае </w:t>
            </w:r>
            <w:proofErr w:type="gramStart"/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выкарыстанне</w:t>
            </w:r>
            <w:proofErr w:type="gramEnd"/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аўтарскіх правоў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3E5FEB" w:rsidRDefault="00976A42" w:rsidP="00976A42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Састарэлыя практыкі і </w:t>
            </w:r>
            <w:proofErr w:type="gramStart"/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структуры</w:t>
            </w:r>
            <w:proofErr w:type="gramEnd"/>
            <w:r w:rsidRPr="00976A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ў аўдыёвізуальным сектары індустрыі. Адсутнасць стратэгічных рамак развіцця або выразнай нацыянальнай палітыкі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BC6163" w:rsidRDefault="00BC6163" w:rsidP="00BC6163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Дзеючае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заканадаўства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ў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галіне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сродкаў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масавай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інфармацыі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якое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распаўсюджваецца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Інтэрнэт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не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дазваляе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свабоднаму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рынку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ІКТ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развівацца</w:t>
            </w:r>
            <w:r w:rsidR="00ED5761"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ED5761" w:rsidRPr="00ED5761" w:rsidRDefault="00BC6163" w:rsidP="00BC6163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C616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Дзяржава кантралюе выдавецкі рынак, а руская мова валодае манапольным статусам, нягледзячы на рост цікавасці да беларускай літаратуры</w:t>
            </w:r>
            <w:r w:rsidR="00ED5761"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5. </w:t>
      </w:r>
      <w:r w:rsidR="00E17F42" w:rsidRPr="00E17F42">
        <w:rPr>
          <w:lang w:val="ru-RU"/>
        </w:rPr>
        <w:t>Паляпшэнне якасці адукацыі і развіццё навыкаў творчых прадпрымальнікаў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17F42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17F42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</w:t>
            </w:r>
            <w:r w:rsidR="00E17F42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ы</w:t>
            </w:r>
          </w:p>
        </w:tc>
      </w:tr>
      <w:tr w:rsidR="00EE604B" w:rsidRPr="00DE0B88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17F42" w:rsidRDefault="00E17F42" w:rsidP="00E17F42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Поспех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ініцыятыў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прынцыпе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«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знізу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ўверх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»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прапановы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нефармальнай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альтэрнатыўнай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адукацыі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E17F42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навучання</w:t>
            </w:r>
            <w:r w:rsidR="00ED5761" w:rsidRPr="00E17F42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FFEFFF"/>
          </w:tcPr>
          <w:p w:rsidR="00ED5761" w:rsidRPr="00E17F42" w:rsidRDefault="00E17F42" w:rsidP="00E17F42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Крэатыўнасць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прадпрымальніцкі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патэнцыял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адсутнічаюць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маюць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патрэбу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ў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прасоўванні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ў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сферы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адукацыі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ўсіх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узроўнях</w:t>
            </w:r>
            <w:r w:rsidR="00ED5761" w:rsidRPr="00E17F42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ED5761" w:rsidRPr="00DE0B88" w:rsidRDefault="00DE0B88" w:rsidP="00DE0B88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Сярод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прафесіяналаў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ІКТ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E876B0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дзяржаўным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сектары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E876B0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НУ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адсутнічаюць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стратэгічныя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кіраўніцкія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навыкі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што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перашкаджае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іх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арганізацыйнаму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дзелавому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развіццю</w:t>
            </w:r>
            <w:r w:rsidR="00ED5761"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ED5761" w:rsidRPr="00DE0B88" w:rsidRDefault="00DE0B88" w:rsidP="00DE0B88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Адсутнасць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новых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адукацыйных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дысцыплін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проф</w:t>
            </w:r>
            <w:proofErr w:type="gramEnd"/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іляў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звязаных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з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культурным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турызмам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аўдыёвізуальным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сектарам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кіраваннем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ІКТ</w:t>
            </w:r>
            <w:r w:rsidR="00ED5761" w:rsidRPr="00DE0B88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:rsidR="00ED5761" w:rsidRPr="005177A3" w:rsidRDefault="00ED5761" w:rsidP="00ED5761">
      <w:pPr>
        <w:pStyle w:val="4"/>
      </w:pPr>
      <w:r w:rsidRPr="005177A3">
        <w:t xml:space="preserve">6. </w:t>
      </w:r>
      <w:r w:rsidR="005177A3" w:rsidRPr="005177A3">
        <w:rPr>
          <w:lang w:val="ru-RU"/>
        </w:rPr>
        <w:t>Пашырэнне</w:t>
      </w:r>
      <w:r w:rsidR="005177A3" w:rsidRPr="005177A3">
        <w:t xml:space="preserve"> </w:t>
      </w:r>
      <w:r w:rsidR="005177A3" w:rsidRPr="005177A3">
        <w:rPr>
          <w:lang w:val="ru-RU"/>
        </w:rPr>
        <w:t>мэтавай</w:t>
      </w:r>
      <w:r w:rsidR="005177A3" w:rsidRPr="005177A3">
        <w:t xml:space="preserve"> </w:t>
      </w:r>
      <w:r w:rsidR="005177A3" w:rsidRPr="005177A3">
        <w:rPr>
          <w:lang w:val="ru-RU"/>
        </w:rPr>
        <w:t>аўдыторыі</w:t>
      </w:r>
      <w:r w:rsidR="005177A3" w:rsidRPr="005177A3">
        <w:t xml:space="preserve"> </w:t>
      </w:r>
      <w:r w:rsidR="005177A3" w:rsidRPr="005177A3">
        <w:rPr>
          <w:lang w:val="ru-RU"/>
        </w:rPr>
        <w:t>і</w:t>
      </w:r>
      <w:r w:rsidR="005177A3" w:rsidRPr="005177A3">
        <w:t xml:space="preserve"> </w:t>
      </w:r>
      <w:r w:rsidR="005177A3" w:rsidRPr="005177A3">
        <w:rPr>
          <w:lang w:val="ru-RU"/>
        </w:rPr>
        <w:t>развіццё</w:t>
      </w:r>
      <w:r w:rsidR="005177A3" w:rsidRPr="005177A3">
        <w:t xml:space="preserve"> </w:t>
      </w:r>
      <w:r w:rsidR="005177A3" w:rsidRPr="005177A3">
        <w:rPr>
          <w:lang w:val="ru-RU"/>
        </w:rPr>
        <w:t>рынкаў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5177A3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5177A3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</w:t>
            </w:r>
            <w:r w:rsidR="005177A3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ы</w:t>
            </w:r>
          </w:p>
        </w:tc>
      </w:tr>
      <w:tr w:rsidR="00EE604B" w:rsidRPr="009D4E7A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5177A3" w:rsidP="005177A3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5177A3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Больш актыўнае выкарыстанне грамадскай прасторы для </w:t>
            </w:r>
            <w:proofErr w:type="gramStart"/>
            <w:r w:rsidRPr="005177A3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культурных</w:t>
            </w:r>
            <w:proofErr w:type="gramEnd"/>
            <w:r w:rsidRPr="005177A3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 і творчых мерапрыемстваў</w:t>
            </w:r>
            <w:r w:rsidR="00ED5761"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5177A3" w:rsidP="005177A3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5177A3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Поспех краўдфандынгавых платформаў сведчыць </w:t>
            </w:r>
            <w:proofErr w:type="gramStart"/>
            <w:r w:rsidRPr="005177A3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аб зац</w:t>
            </w:r>
            <w:proofErr w:type="gramEnd"/>
            <w:r w:rsidRPr="005177A3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ікаўленасці мэтавых груп у правядзенні і падтрымцы культурных і сацыяльных ініцыятыў</w:t>
            </w:r>
            <w:r w:rsidR="00ED5761"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5177A3" w:rsidP="005177A3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5177A3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Слабыя камунікацыйныя і маркетынгавыя стратэгіі і практыкі культурных і творчых праектаў і інстытутаў</w:t>
            </w:r>
            <w:r w:rsidR="00ED5761"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7. </w:t>
      </w:r>
      <w:r w:rsidR="00F334F7" w:rsidRPr="00F334F7">
        <w:rPr>
          <w:lang w:val="ru-RU"/>
        </w:rPr>
        <w:t>Заахвочванне інтэрнацыяналізацыі і супрацоўніцтва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F334F7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Магчымасці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F334F7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</w:t>
            </w:r>
            <w:r w:rsidR="00F334F7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ы</w:t>
            </w:r>
          </w:p>
        </w:tc>
      </w:tr>
      <w:tr w:rsidR="00EE604B" w:rsidRPr="009D4E7A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F334F7" w:rsidRDefault="00F334F7" w:rsidP="00F334F7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Прызнанне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цікавасць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да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беларускай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мастацкай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творчай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сцэны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боку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міжнароднай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супольнасці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стымулююць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фармаванне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іміджу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краіны</w:t>
            </w:r>
            <w:proofErr w:type="gramEnd"/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падставе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творчых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каштоўнасцяў</w:t>
            </w:r>
            <w:r w:rsidR="00ED5761"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  <w:p w:rsidR="00ED5761" w:rsidRPr="00F334F7" w:rsidRDefault="00F334F7" w:rsidP="00F334F7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Міждзяржаўныя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рэгіянальныя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сеткі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праграмы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дазваляюць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аператарам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ІКТ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Беларусі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атрымліваць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веды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навыкі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супрацоўнічаць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з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міжнароднымі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F334F7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партнёрамі</w:t>
            </w:r>
            <w:r w:rsidR="00ED5761" w:rsidRPr="00F334F7">
              <w:rPr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  <w:p w:rsidR="00ED5761" w:rsidRPr="00ED5761" w:rsidRDefault="00B718AE" w:rsidP="00B718AE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B718AE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Новае стаўленне да пазіцыянавання Беларусі ў міжнароднай сумеснай кінавытворчасці</w:t>
            </w:r>
            <w:r w:rsidR="00ED5761"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B718AE" w:rsidP="00B718AE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718AE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Абмежаваныя рэсурсы і доўгатэрмі</w:t>
            </w:r>
            <w:proofErr w:type="gramStart"/>
            <w:r w:rsidRPr="00B718AE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новая</w:t>
            </w:r>
            <w:proofErr w:type="gramEnd"/>
            <w:r w:rsidRPr="00B718AE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 фінансавая падтрымка для забеспячэння прысутнасці на сусветным рынку</w:t>
            </w:r>
            <w:r w:rsidR="00ED5761"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5761" w:rsidRPr="00ED5761" w:rsidRDefault="00B718AE" w:rsidP="00B718AE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718AE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Міжнародная сумесная вытворчасць і партнёрскія адносіны ў сектары ІКТ, у тым ліку ў </w:t>
            </w:r>
            <w:proofErr w:type="gramStart"/>
            <w:r w:rsidRPr="00B718AE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</w:t>
            </w:r>
            <w:proofErr w:type="gramEnd"/>
            <w:r w:rsidRPr="00B718AE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інаіндустрыі, няпростыя</w:t>
            </w:r>
            <w:r w:rsidR="00ED5761"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ED5761" w:rsidRPr="00ED5761" w:rsidRDefault="00ED5761" w:rsidP="00ED5761">
      <w:pPr>
        <w:rPr>
          <w:lang w:val="ru-RU"/>
        </w:rPr>
      </w:pPr>
    </w:p>
    <w:p w:rsidR="00ED5761" w:rsidRPr="00ED5761" w:rsidRDefault="00ED5761" w:rsidP="00ED5761">
      <w:pPr>
        <w:pStyle w:val="2"/>
        <w:rPr>
          <w:lang w:val="ru-RU"/>
        </w:rPr>
      </w:pPr>
      <w:bookmarkStart w:id="13" w:name="_Toc494578742"/>
    </w:p>
    <w:p w:rsidR="00ED5761" w:rsidRPr="00ED5761" w:rsidRDefault="00ED5761">
      <w:pPr>
        <w:rPr>
          <w:rFonts w:ascii="Helvetica Neue" w:hAnsi="Helvetica Neue" w:cs="Panton-BoldItalic"/>
          <w:b/>
          <w:bCs/>
          <w:i/>
          <w:iCs/>
          <w:color w:val="BA0054"/>
          <w:szCs w:val="36"/>
          <w:lang w:val="ru-RU" w:eastAsia="en-US"/>
        </w:rPr>
      </w:pPr>
      <w:r w:rsidRPr="00ED5761">
        <w:rPr>
          <w:lang w:val="ru-RU"/>
        </w:rPr>
        <w:br w:type="page"/>
      </w:r>
    </w:p>
    <w:p w:rsidR="00ED5761" w:rsidRPr="00ED5761" w:rsidRDefault="00C13351" w:rsidP="00ED5761">
      <w:pPr>
        <w:pStyle w:val="2"/>
        <w:rPr>
          <w:lang w:val="ru-RU"/>
        </w:rPr>
      </w:pPr>
      <w:bookmarkStart w:id="14" w:name="_Toc256000013"/>
      <w:r w:rsidRPr="00C13351">
        <w:rPr>
          <w:lang w:val="ru-RU"/>
        </w:rPr>
        <w:t>Рэкамендацыі па развіцці ІКТ у Беларусі</w:t>
      </w:r>
      <w:bookmarkEnd w:id="13"/>
      <w:bookmarkEnd w:id="14"/>
    </w:p>
    <w:p w:rsidR="00ED5761" w:rsidRPr="00ED5761" w:rsidRDefault="00ED5761" w:rsidP="00ED5761">
      <w:pPr>
        <w:pStyle w:val="4"/>
        <w:spacing w:before="240" w:after="240"/>
        <w:contextualSpacing/>
        <w:rPr>
          <w:lang w:val="ru-RU"/>
        </w:rPr>
      </w:pPr>
      <w:r w:rsidRPr="00B56469">
        <w:rPr>
          <w:lang w:val="ru-RU"/>
        </w:rPr>
        <w:t xml:space="preserve">1. </w:t>
      </w:r>
      <w:r w:rsidR="00B605F2" w:rsidRPr="00B605F2">
        <w:rPr>
          <w:lang w:val="ru-RU"/>
        </w:rPr>
        <w:t>Распрацоўка палітыкі, удзел і платформы</w:t>
      </w:r>
      <w:r w:rsidRPr="00B56469">
        <w:rPr>
          <w:lang w:val="ru-RU"/>
        </w:rPr>
        <w:t>.</w:t>
      </w:r>
    </w:p>
    <w:p w:rsidR="00B605F2" w:rsidRDefault="00B605F2" w:rsidP="00B605F2">
      <w:pPr>
        <w:pStyle w:val="Example2"/>
        <w:contextualSpacing/>
        <w:rPr>
          <w:lang w:val="ru-RU"/>
        </w:rPr>
      </w:pPr>
      <w:r w:rsidRPr="00B605F2">
        <w:rPr>
          <w:lang w:val="ru-RU"/>
        </w:rPr>
        <w:t>Прызнанне патэнцыялу ІКТ на ўзроўні распрацоў</w:t>
      </w:r>
      <w:proofErr w:type="gramStart"/>
      <w:r w:rsidRPr="00B605F2">
        <w:rPr>
          <w:lang w:val="ru-RU"/>
        </w:rPr>
        <w:t>к</w:t>
      </w:r>
      <w:proofErr w:type="gramEnd"/>
      <w:r w:rsidRPr="00B605F2">
        <w:rPr>
          <w:lang w:val="ru-RU"/>
        </w:rPr>
        <w:t>і палітыкі</w:t>
      </w:r>
    </w:p>
    <w:p w:rsidR="00ED5761" w:rsidRPr="00ED5761" w:rsidRDefault="00B676DA" w:rsidP="00B676DA">
      <w:pPr>
        <w:pStyle w:val="Example2"/>
        <w:contextualSpacing/>
        <w:rPr>
          <w:lang w:val="ru-RU"/>
        </w:rPr>
      </w:pPr>
      <w:r w:rsidRPr="00B676DA">
        <w:rPr>
          <w:lang w:val="ru-RU"/>
        </w:rPr>
        <w:t xml:space="preserve">Садзейнічанне дыялогу і сумесныя платформы ў </w:t>
      </w:r>
      <w:proofErr w:type="gramStart"/>
      <w:r w:rsidRPr="00B676DA">
        <w:rPr>
          <w:lang w:val="ru-RU"/>
        </w:rPr>
        <w:t>межах</w:t>
      </w:r>
      <w:proofErr w:type="gramEnd"/>
      <w:r w:rsidRPr="00B676DA">
        <w:rPr>
          <w:lang w:val="ru-RU"/>
        </w:rPr>
        <w:t xml:space="preserve"> ІКТ</w:t>
      </w:r>
    </w:p>
    <w:p w:rsidR="00ED5761" w:rsidRPr="00ED5761" w:rsidRDefault="003E26DC" w:rsidP="00B676DA">
      <w:pPr>
        <w:pStyle w:val="Example2"/>
        <w:contextualSpacing/>
        <w:rPr>
          <w:lang w:val="ru-RU"/>
        </w:rPr>
      </w:pPr>
      <w:r>
        <w:rPr>
          <w:lang w:val="ru-RU"/>
        </w:rPr>
        <w:t>У</w:t>
      </w:r>
      <w:r w:rsidR="00B676DA" w:rsidRPr="00B676DA">
        <w:rPr>
          <w:lang w:val="ru-RU"/>
        </w:rPr>
        <w:t>мацаванне міжгаліновага супрацоўніцтва, у прыватнасці інфармацыйных тэхналогій і індустрыі культуры і творчасці</w:t>
      </w:r>
      <w:r w:rsidR="00ED5761">
        <w:rPr>
          <w:lang w:val="ru-RU"/>
        </w:rPr>
        <w:t xml:space="preserve"> </w:t>
      </w:r>
    </w:p>
    <w:p w:rsidR="00ED5761" w:rsidRPr="00B676DA" w:rsidRDefault="00ED5761" w:rsidP="00ED5761">
      <w:pPr>
        <w:pStyle w:val="4"/>
        <w:spacing w:before="240" w:after="240"/>
        <w:contextualSpacing/>
        <w:rPr>
          <w:lang w:val="ru-RU"/>
        </w:rPr>
      </w:pPr>
      <w:r w:rsidRPr="00B56469">
        <w:rPr>
          <w:lang w:val="ru-RU"/>
        </w:rPr>
        <w:t xml:space="preserve">2. </w:t>
      </w:r>
      <w:r w:rsidR="00B676DA" w:rsidRPr="00B676DA">
        <w:rPr>
          <w:lang w:val="ru-RU"/>
        </w:rPr>
        <w:t>Інфраструктура, фінансаванне і агульныя прынцыпы</w:t>
      </w:r>
    </w:p>
    <w:p w:rsidR="00BF0A4E" w:rsidRDefault="00BF0A4E" w:rsidP="00BF0A4E">
      <w:pPr>
        <w:pStyle w:val="Example2"/>
        <w:contextualSpacing/>
        <w:rPr>
          <w:lang w:val="ru-RU"/>
        </w:rPr>
      </w:pPr>
      <w:r w:rsidRPr="00BF0A4E">
        <w:rPr>
          <w:lang w:val="ru-RU"/>
        </w:rPr>
        <w:t>Стымуляванне супрацоўніцтва паміж цэнтрам</w:t>
      </w:r>
      <w:proofErr w:type="gramStart"/>
      <w:r w:rsidRPr="00BF0A4E">
        <w:rPr>
          <w:lang w:val="ru-RU"/>
        </w:rPr>
        <w:t>і ІТ</w:t>
      </w:r>
      <w:proofErr w:type="gramEnd"/>
      <w:r w:rsidRPr="00BF0A4E">
        <w:rPr>
          <w:lang w:val="ru-RU"/>
        </w:rPr>
        <w:t xml:space="preserve"> і ІКТ</w:t>
      </w:r>
    </w:p>
    <w:p w:rsidR="00BF0A4E" w:rsidRDefault="00BF0A4E" w:rsidP="00BF0A4E">
      <w:pPr>
        <w:pStyle w:val="Example2"/>
        <w:contextualSpacing/>
        <w:rPr>
          <w:lang w:val="ru-RU"/>
        </w:rPr>
      </w:pPr>
      <w:r w:rsidRPr="00BF0A4E">
        <w:rPr>
          <w:lang w:val="ru-RU"/>
        </w:rPr>
        <w:t>Садзейнічанне кірав</w:t>
      </w:r>
      <w:r w:rsidR="00715C57">
        <w:rPr>
          <w:lang w:val="ru-RU"/>
        </w:rPr>
        <w:t>анню на падставе фактычных да</w:t>
      </w:r>
      <w:r w:rsidRPr="00BF0A4E">
        <w:rPr>
          <w:lang w:val="ru-RU"/>
        </w:rPr>
        <w:t>ных</w:t>
      </w:r>
    </w:p>
    <w:p w:rsidR="00ED5761" w:rsidRPr="00BF0A4E" w:rsidRDefault="00BF0A4E" w:rsidP="00BF0A4E">
      <w:pPr>
        <w:pStyle w:val="Example2"/>
        <w:rPr>
          <w:lang w:val="ru-RU"/>
        </w:rPr>
      </w:pPr>
      <w:r w:rsidRPr="00BF0A4E">
        <w:rPr>
          <w:lang w:val="ru-RU"/>
        </w:rPr>
        <w:t>Стварэнне спрыяльнага асяроддзя для развіцця бізнесу ІКТ</w:t>
      </w:r>
    </w:p>
    <w:p w:rsidR="00ED5761" w:rsidRPr="00BF0A4E" w:rsidRDefault="00ED5761" w:rsidP="00ED5761">
      <w:pPr>
        <w:pStyle w:val="4"/>
        <w:spacing w:before="240" w:after="240"/>
        <w:contextualSpacing/>
        <w:rPr>
          <w:lang w:val="ru-RU"/>
        </w:rPr>
      </w:pPr>
      <w:r w:rsidRPr="00B56469">
        <w:rPr>
          <w:lang w:val="ru-RU"/>
        </w:rPr>
        <w:t xml:space="preserve">3. </w:t>
      </w:r>
      <w:r w:rsidR="00BF0A4E" w:rsidRPr="00BF0A4E">
        <w:rPr>
          <w:lang w:val="ru-RU"/>
        </w:rPr>
        <w:t xml:space="preserve">Навыкі, </w:t>
      </w:r>
      <w:proofErr w:type="gramStart"/>
      <w:r w:rsidR="00BF0A4E" w:rsidRPr="00BF0A4E">
        <w:rPr>
          <w:lang w:val="ru-RU"/>
        </w:rPr>
        <w:t>мэтавая</w:t>
      </w:r>
      <w:proofErr w:type="gramEnd"/>
      <w:r w:rsidR="00BF0A4E" w:rsidRPr="00BF0A4E">
        <w:rPr>
          <w:lang w:val="ru-RU"/>
        </w:rPr>
        <w:t xml:space="preserve"> аўдыторыя і рынкі</w:t>
      </w:r>
    </w:p>
    <w:p w:rsidR="00BF0A4E" w:rsidRDefault="00BF0A4E" w:rsidP="00BF0A4E">
      <w:pPr>
        <w:pStyle w:val="Example2"/>
        <w:contextualSpacing/>
        <w:rPr>
          <w:lang w:val="ru-RU"/>
        </w:rPr>
      </w:pPr>
      <w:r w:rsidRPr="00BF0A4E">
        <w:rPr>
          <w:lang w:val="ru-RU"/>
        </w:rPr>
        <w:t xml:space="preserve">Развіццё творчых і прадпрымальніцкіх навыкаў </w:t>
      </w:r>
      <w:proofErr w:type="gramStart"/>
      <w:r w:rsidRPr="00BF0A4E">
        <w:rPr>
          <w:lang w:val="ru-RU"/>
        </w:rPr>
        <w:t>у</w:t>
      </w:r>
      <w:proofErr w:type="gramEnd"/>
      <w:r w:rsidRPr="00BF0A4E">
        <w:rPr>
          <w:lang w:val="ru-RU"/>
        </w:rPr>
        <w:t xml:space="preserve"> сістэме адукацыі</w:t>
      </w:r>
    </w:p>
    <w:p w:rsidR="00ED5761" w:rsidRPr="00ED5761" w:rsidRDefault="00ED5761" w:rsidP="00C02E76">
      <w:pPr>
        <w:pStyle w:val="Example2"/>
        <w:contextualSpacing/>
        <w:rPr>
          <w:lang w:val="ru-RU"/>
        </w:rPr>
      </w:pPr>
      <w:r>
        <w:rPr>
          <w:lang w:val="ru-RU"/>
        </w:rPr>
        <w:t>П</w:t>
      </w:r>
      <w:r w:rsidR="00C02E76" w:rsidRPr="00C02E76">
        <w:rPr>
          <w:lang w:val="ru-RU"/>
        </w:rPr>
        <w:t>авышэнне да</w:t>
      </w:r>
      <w:r w:rsidR="003E26DC">
        <w:rPr>
          <w:lang w:val="ru-RU"/>
        </w:rPr>
        <w:t>сведчанасці аб магчымасцях ІКТ у</w:t>
      </w:r>
      <w:r w:rsidR="00C02E76" w:rsidRPr="00C02E76">
        <w:rPr>
          <w:lang w:val="ru-RU"/>
        </w:rPr>
        <w:t xml:space="preserve"> грамадстве</w:t>
      </w:r>
    </w:p>
    <w:p w:rsidR="00ED5761" w:rsidRPr="00B56469" w:rsidRDefault="00ED5761" w:rsidP="00ED5761">
      <w:pPr>
        <w:pStyle w:val="4"/>
        <w:spacing w:before="240" w:after="240"/>
        <w:contextualSpacing/>
      </w:pPr>
      <w:r w:rsidRPr="00B56469">
        <w:rPr>
          <w:lang w:val="ru-RU"/>
        </w:rPr>
        <w:t xml:space="preserve">4. </w:t>
      </w:r>
      <w:r w:rsidR="001C7797" w:rsidRPr="001C7797">
        <w:rPr>
          <w:lang w:val="ru-RU"/>
        </w:rPr>
        <w:t>Інтэрнацыяналізацыя і супрацоўніцтва</w:t>
      </w:r>
    </w:p>
    <w:p w:rsidR="001C7797" w:rsidRPr="00A04313" w:rsidRDefault="001C7797" w:rsidP="001C7797">
      <w:pPr>
        <w:pStyle w:val="Example2"/>
        <w:contextualSpacing/>
      </w:pPr>
      <w:r w:rsidRPr="001C7797">
        <w:rPr>
          <w:lang w:val="ru-RU"/>
        </w:rPr>
        <w:t>Павелічэнне</w:t>
      </w:r>
      <w:r w:rsidRPr="001C7797">
        <w:t xml:space="preserve"> </w:t>
      </w:r>
      <w:r w:rsidRPr="001C7797">
        <w:rPr>
          <w:lang w:val="ru-RU"/>
        </w:rPr>
        <w:t>і</w:t>
      </w:r>
      <w:r w:rsidRPr="001C7797">
        <w:t xml:space="preserve"> </w:t>
      </w:r>
      <w:r w:rsidRPr="001C7797">
        <w:rPr>
          <w:lang w:val="ru-RU"/>
        </w:rPr>
        <w:t>падтрымка</w:t>
      </w:r>
      <w:r w:rsidRPr="001C7797">
        <w:t xml:space="preserve"> </w:t>
      </w:r>
      <w:r w:rsidRPr="001C7797">
        <w:rPr>
          <w:lang w:val="ru-RU"/>
        </w:rPr>
        <w:t>абмену</w:t>
      </w:r>
      <w:r w:rsidRPr="001C7797">
        <w:t xml:space="preserve"> </w:t>
      </w:r>
      <w:r w:rsidRPr="001C7797">
        <w:rPr>
          <w:lang w:val="ru-RU"/>
        </w:rPr>
        <w:t>і</w:t>
      </w:r>
      <w:r w:rsidRPr="001C7797">
        <w:t xml:space="preserve"> </w:t>
      </w:r>
      <w:r w:rsidRPr="001C7797">
        <w:rPr>
          <w:lang w:val="ru-RU"/>
        </w:rPr>
        <w:t>забеспячэнне</w:t>
      </w:r>
      <w:r w:rsidRPr="001C7797">
        <w:t xml:space="preserve"> </w:t>
      </w:r>
      <w:r w:rsidRPr="001C7797">
        <w:rPr>
          <w:lang w:val="ru-RU"/>
        </w:rPr>
        <w:t>прысутнасці</w:t>
      </w:r>
      <w:r w:rsidRPr="001C7797">
        <w:t xml:space="preserve"> </w:t>
      </w:r>
      <w:r w:rsidRPr="001C7797">
        <w:rPr>
          <w:lang w:val="ru-RU"/>
        </w:rPr>
        <w:t>ў</w:t>
      </w:r>
      <w:r w:rsidRPr="001C7797">
        <w:t xml:space="preserve"> </w:t>
      </w:r>
      <w:r w:rsidRPr="001C7797">
        <w:rPr>
          <w:lang w:val="ru-RU"/>
        </w:rPr>
        <w:t>міжнародных</w:t>
      </w:r>
      <w:r w:rsidRPr="001C7797">
        <w:t xml:space="preserve"> </w:t>
      </w:r>
      <w:proofErr w:type="gramStart"/>
      <w:r w:rsidRPr="001C7797">
        <w:rPr>
          <w:lang w:val="ru-RU"/>
        </w:rPr>
        <w:t>каналах</w:t>
      </w:r>
      <w:proofErr w:type="gramEnd"/>
    </w:p>
    <w:p w:rsidR="001C7797" w:rsidRPr="001C7797" w:rsidRDefault="001C7797" w:rsidP="001C7797">
      <w:pPr>
        <w:pStyle w:val="Example2"/>
        <w:contextualSpacing/>
        <w:rPr>
          <w:lang w:val="ru-RU"/>
        </w:rPr>
      </w:pPr>
      <w:r w:rsidRPr="001C7797">
        <w:rPr>
          <w:lang w:val="ru-RU"/>
        </w:rPr>
        <w:t>Прасоўванне беларускай ІКТ на міжнародным узроўні</w:t>
      </w:r>
    </w:p>
    <w:p w:rsidR="00ED5761" w:rsidRPr="00ED5761" w:rsidRDefault="00D80F5C" w:rsidP="00ED5761">
      <w:pPr>
        <w:pStyle w:val="2"/>
        <w:rPr>
          <w:lang w:val="ru-RU"/>
        </w:rPr>
      </w:pPr>
      <w:r w:rsidRPr="00D80F5C">
        <w:rPr>
          <w:lang w:val="ru-RU"/>
        </w:rPr>
        <w:t>Каманда і падзякі</w:t>
      </w:r>
      <w:r w:rsidR="00ED5761" w:rsidRPr="00B56469">
        <w:rPr>
          <w:lang w:val="ru-RU"/>
        </w:rPr>
        <w:t xml:space="preserve"> </w:t>
      </w:r>
    </w:p>
    <w:p w:rsidR="00ED5761" w:rsidRPr="00761520" w:rsidRDefault="00424D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pt-PT"/>
        </w:rPr>
      </w:pPr>
      <w:r w:rsidRPr="00424D61">
        <w:rPr>
          <w:rFonts w:ascii="Helvetica Neue" w:hAnsi="Helvetica Neue"/>
          <w:b/>
          <w:sz w:val="22"/>
          <w:szCs w:val="22"/>
          <w:lang w:val="ru-RU"/>
        </w:rPr>
        <w:t>Крысціна Фарынга</w:t>
      </w:r>
      <w:r w:rsidRPr="00424D61">
        <w:rPr>
          <w:rFonts w:ascii="Helvetica Neue" w:hAnsi="Helvetica Neue"/>
          <w:sz w:val="22"/>
          <w:szCs w:val="22"/>
          <w:lang w:val="ru-RU"/>
        </w:rPr>
        <w:t xml:space="preserve">, </w:t>
      </w:r>
      <w:r w:rsidRPr="00B6344E">
        <w:rPr>
          <w:rFonts w:ascii="Helvetica Neue" w:hAnsi="Helvetica Neue"/>
          <w:sz w:val="22"/>
          <w:szCs w:val="22"/>
          <w:lang w:val="ru-RU"/>
        </w:rPr>
        <w:t>старшы</w:t>
      </w:r>
      <w:r w:rsidRPr="00424D61">
        <w:rPr>
          <w:rFonts w:ascii="Helvetica Neue" w:hAnsi="Helvetica Neue"/>
          <w:sz w:val="22"/>
          <w:szCs w:val="22"/>
          <w:lang w:val="ru-RU"/>
        </w:rPr>
        <w:t xml:space="preserve"> эксперт (Партугалія), аўтар</w:t>
      </w:r>
      <w:r w:rsidR="00ED5761" w:rsidRPr="00424D61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424D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24D61">
        <w:rPr>
          <w:rFonts w:ascii="Helvetica Neue" w:hAnsi="Helvetica Neue"/>
          <w:b/>
          <w:sz w:val="22"/>
          <w:szCs w:val="22"/>
          <w:lang w:val="ru-RU"/>
        </w:rPr>
        <w:t>Мікалай Скіба</w:t>
      </w:r>
      <w:r w:rsidRPr="00424D61">
        <w:rPr>
          <w:rFonts w:ascii="Helvetica Neue" w:hAnsi="Helvetica Neue"/>
          <w:sz w:val="22"/>
          <w:szCs w:val="22"/>
          <w:lang w:val="ru-RU"/>
        </w:rPr>
        <w:t xml:space="preserve">, малодшы эксперт (Украіна), нацыянальны кансультант і </w:t>
      </w:r>
      <w:r w:rsidR="00B6344E" w:rsidRPr="00B6344E">
        <w:rPr>
          <w:rFonts w:ascii="Helvetica Neue" w:hAnsi="Helvetica Neue"/>
          <w:sz w:val="22"/>
          <w:szCs w:val="22"/>
          <w:lang w:val="ru-RU"/>
        </w:rPr>
        <w:t>су</w:t>
      </w:r>
      <w:r w:rsidRPr="00B6344E">
        <w:rPr>
          <w:rFonts w:ascii="Helvetica Neue" w:hAnsi="Helvetica Neue"/>
          <w:sz w:val="22"/>
          <w:szCs w:val="22"/>
          <w:lang w:val="ru-RU"/>
        </w:rPr>
        <w:t>аўтар</w:t>
      </w:r>
      <w:r w:rsidR="00ED5761" w:rsidRPr="00424D61">
        <w:rPr>
          <w:rFonts w:ascii="Helvetica Neue" w:hAnsi="Helvetica Neue"/>
          <w:sz w:val="22"/>
          <w:szCs w:val="22"/>
          <w:lang w:val="ru-RU"/>
        </w:rPr>
        <w:t>.</w:t>
      </w:r>
    </w:p>
    <w:p w:rsidR="00587783" w:rsidRDefault="00587783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87783">
        <w:rPr>
          <w:rFonts w:ascii="Helvetica Neue" w:hAnsi="Helvetica Neue"/>
          <w:sz w:val="22"/>
          <w:szCs w:val="22"/>
          <w:lang w:val="ru-RU"/>
        </w:rPr>
        <w:t xml:space="preserve">Мы хацелі б выказаць падзяку ўсім удзельнікам, якія прафесійна падышлі да падрыхтоўкі шасці справаздач аб індустрыі культуры і творчасці ў </w:t>
      </w:r>
      <w:proofErr w:type="gramStart"/>
      <w:r w:rsidRPr="00587783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587783">
        <w:rPr>
          <w:rFonts w:ascii="Helvetica Neue" w:hAnsi="Helvetica Neue"/>
          <w:sz w:val="22"/>
          <w:szCs w:val="22"/>
          <w:lang w:val="ru-RU"/>
        </w:rPr>
        <w:t xml:space="preserve"> Усходняга партнёрства</w:t>
      </w:r>
      <w:r>
        <w:rPr>
          <w:rFonts w:ascii="Helvetica Neue" w:hAnsi="Helvetica Neue"/>
          <w:sz w:val="22"/>
          <w:szCs w:val="22"/>
          <w:lang w:val="ru-RU"/>
        </w:rPr>
        <w:t>.</w:t>
      </w:r>
      <w:r w:rsidR="00CB22E1">
        <w:rPr>
          <w:rFonts w:ascii="Helvetica Neue" w:hAnsi="Helvetica Neue"/>
          <w:sz w:val="22"/>
          <w:szCs w:val="22"/>
          <w:lang w:val="ru-RU"/>
        </w:rPr>
        <w:t xml:space="preserve"> 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>Удзельнікам прагр</w:t>
      </w:r>
      <w:r w:rsidR="006E56DC">
        <w:rPr>
          <w:rFonts w:ascii="Helvetica Neue" w:hAnsi="Helvetica Neue"/>
          <w:sz w:val="22"/>
          <w:szCs w:val="22"/>
          <w:lang w:val="ru-RU"/>
        </w:rPr>
        <w:t xml:space="preserve">амы ЕС і Усходняга партнёрства </w:t>
      </w:r>
      <w:r w:rsidR="006E56DC">
        <w:rPr>
          <w:rFonts w:asciiTheme="minorHAnsi" w:hAnsiTheme="minorHAnsi"/>
          <w:sz w:val="22"/>
          <w:szCs w:val="22"/>
          <w:lang w:val="ru-RU"/>
        </w:rPr>
        <w:t>«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>Культура і крэатыўнасць</w:t>
      </w:r>
      <w:r w:rsidR="006E56DC">
        <w:rPr>
          <w:rFonts w:asciiTheme="minorHAnsi" w:hAnsiTheme="minorHAnsi"/>
          <w:sz w:val="22"/>
          <w:szCs w:val="22"/>
          <w:lang w:val="ru-RU"/>
        </w:rPr>
        <w:t>»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>: Рагнару Сіілу, які сфармаваў канцэпцыю і кіраваў усім працэсам, Ціму</w:t>
      </w:r>
      <w:proofErr w:type="gramStart"/>
      <w:r w:rsidR="00CB22E1" w:rsidRPr="00CB22E1">
        <w:rPr>
          <w:rFonts w:ascii="Helvetica Neue" w:hAnsi="Helvetica Neue"/>
          <w:sz w:val="22"/>
          <w:szCs w:val="22"/>
          <w:lang w:val="ru-RU"/>
        </w:rPr>
        <w:t xml:space="preserve"> У</w:t>
      </w:r>
      <w:proofErr w:type="gramEnd"/>
      <w:r w:rsidR="00CB22E1" w:rsidRPr="00CB22E1">
        <w:rPr>
          <w:rFonts w:ascii="Helvetica Neue" w:hAnsi="Helvetica Neue"/>
          <w:sz w:val="22"/>
          <w:szCs w:val="22"/>
          <w:lang w:val="ru-RU"/>
        </w:rPr>
        <w:t xml:space="preserve">ільямсу </w:t>
      </w:r>
      <w:r w:rsidR="00CB22E1">
        <w:rPr>
          <w:rFonts w:ascii="Helvetica Neue" w:hAnsi="Helvetica Neue"/>
          <w:sz w:val="22"/>
          <w:szCs w:val="22"/>
          <w:lang w:val="ru-RU"/>
        </w:rPr>
        <w:t>–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 xml:space="preserve"> за важную аналітычную ацэнку, нацыянальнаму каардынатару праграмы ЕС і УП </w:t>
      </w:r>
      <w:r w:rsidR="006E56DC">
        <w:rPr>
          <w:rFonts w:asciiTheme="minorHAnsi" w:hAnsiTheme="minorHAnsi"/>
          <w:sz w:val="22"/>
          <w:szCs w:val="22"/>
          <w:lang w:val="ru-RU"/>
        </w:rPr>
        <w:t>«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>Культура і крэатыўнасць</w:t>
      </w:r>
      <w:r w:rsidR="006E56DC">
        <w:rPr>
          <w:rFonts w:asciiTheme="minorHAnsi" w:hAnsiTheme="minorHAnsi"/>
          <w:sz w:val="22"/>
          <w:szCs w:val="22"/>
          <w:lang w:val="ru-RU"/>
        </w:rPr>
        <w:t>»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 xml:space="preserve"> Аліне Дзеравянка </w:t>
      </w:r>
      <w:r w:rsidR="00CB22E1">
        <w:rPr>
          <w:rFonts w:ascii="Helvetica Neue" w:hAnsi="Helvetica Neue"/>
          <w:sz w:val="22"/>
          <w:szCs w:val="22"/>
          <w:lang w:val="ru-RU"/>
        </w:rPr>
        <w:t>–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 xml:space="preserve"> за арганізацыю паездак, </w:t>
      </w:r>
      <w:r w:rsidR="00CB22E1" w:rsidRPr="001267F3">
        <w:rPr>
          <w:rFonts w:ascii="Helvetica Neue" w:hAnsi="Helvetica Neue"/>
          <w:sz w:val="22"/>
          <w:szCs w:val="22"/>
          <w:lang w:val="ru-RU"/>
        </w:rPr>
        <w:t>актуальную інфармацыю і яе</w:t>
      </w:r>
      <w:r w:rsidR="00CB22E1" w:rsidRPr="00CB22E1">
        <w:rPr>
          <w:rFonts w:ascii="Helvetica Neue" w:hAnsi="Helvetica Neue"/>
          <w:sz w:val="22"/>
          <w:szCs w:val="22"/>
          <w:lang w:val="ru-RU"/>
        </w:rPr>
        <w:t xml:space="preserve"> праверку.</w:t>
      </w:r>
      <w:r w:rsidR="007B4C5A">
        <w:rPr>
          <w:rFonts w:ascii="Helvetica Neue" w:hAnsi="Helvetica Neue"/>
          <w:sz w:val="22"/>
          <w:szCs w:val="22"/>
          <w:lang w:val="ru-RU"/>
        </w:rPr>
        <w:t xml:space="preserve"> </w:t>
      </w:r>
      <w:r w:rsidR="007B4C5A" w:rsidRPr="007B4C5A">
        <w:rPr>
          <w:rFonts w:ascii="Helvetica Neue" w:hAnsi="Helvetica Neue"/>
          <w:sz w:val="22"/>
          <w:szCs w:val="22"/>
          <w:lang w:val="ru-RU"/>
        </w:rPr>
        <w:t>Ва ўсіх шасці краінах Усходняга партнёрства: усім зацікаўленым бакам з розных сектараў індустрыі, якія прынялі актыўны ўдзел у нарадах і семінарах і кіравалі нашымі візітамі (гл. спіс у Дадатку B)</w:t>
      </w:r>
      <w:proofErr w:type="gramStart"/>
      <w:r w:rsidR="007B4C5A" w:rsidRPr="007B4C5A">
        <w:rPr>
          <w:rFonts w:ascii="Helvetica Neue" w:hAnsi="Helvetica Neue"/>
          <w:sz w:val="22"/>
          <w:szCs w:val="22"/>
          <w:lang w:val="ru-RU"/>
        </w:rPr>
        <w:t>.</w:t>
      </w:r>
      <w:proofErr w:type="gramEnd"/>
      <w:r w:rsidR="007B4C5A" w:rsidRPr="007B4C5A">
        <w:rPr>
          <w:rFonts w:ascii="Helvetica Neue" w:hAnsi="Helvetica Neue"/>
          <w:sz w:val="22"/>
          <w:szCs w:val="22"/>
          <w:lang w:val="ru-RU"/>
        </w:rPr>
        <w:t xml:space="preserve"> І ў</w:t>
      </w:r>
      <w:proofErr w:type="gramStart"/>
      <w:r w:rsidR="007B4C5A" w:rsidRPr="007B4C5A">
        <w:rPr>
          <w:rFonts w:ascii="Helvetica Neue" w:hAnsi="Helvetica Neue"/>
          <w:sz w:val="22"/>
          <w:szCs w:val="22"/>
          <w:lang w:val="ru-RU"/>
        </w:rPr>
        <w:t>р</w:t>
      </w:r>
      <w:proofErr w:type="gramEnd"/>
      <w:r w:rsidR="007B4C5A" w:rsidRPr="007B4C5A">
        <w:rPr>
          <w:rFonts w:ascii="Helvetica Neue" w:hAnsi="Helvetica Neue"/>
          <w:sz w:val="22"/>
          <w:szCs w:val="22"/>
          <w:lang w:val="ru-RU"/>
        </w:rPr>
        <w:t xml:space="preserve">эшце мы хацелі б падзякаваць усім калегам і сябрам, якія з энтузіязмам падтрымалі нас, параілі карысныя спасылкі, </w:t>
      </w:r>
      <w:proofErr w:type="gramStart"/>
      <w:r w:rsidR="007B4C5A" w:rsidRPr="007B4C5A">
        <w:rPr>
          <w:rFonts w:ascii="Helvetica Neue" w:hAnsi="Helvetica Neue"/>
          <w:sz w:val="22"/>
          <w:szCs w:val="22"/>
          <w:lang w:val="ru-RU"/>
        </w:rPr>
        <w:t>выказалі свой пункт гледжання і дал</w:t>
      </w:r>
      <w:proofErr w:type="gramEnd"/>
      <w:r w:rsidR="007B4C5A" w:rsidRPr="007B4C5A">
        <w:rPr>
          <w:rFonts w:ascii="Helvetica Neue" w:hAnsi="Helvetica Neue"/>
          <w:sz w:val="22"/>
          <w:szCs w:val="22"/>
          <w:lang w:val="ru-RU"/>
        </w:rPr>
        <w:t>і парады.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ED5761">
        <w:rPr>
          <w:rFonts w:ascii="Helvetica Neue" w:hAnsi="Helvetica Neue"/>
          <w:b/>
          <w:sz w:val="22"/>
          <w:szCs w:val="22"/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15" w:name="_Toc492854831"/>
      <w:bookmarkStart w:id="16" w:name="_Toc256000015"/>
      <w:bookmarkStart w:id="17" w:name="_Toc494578744"/>
      <w:r w:rsidRPr="00B56469">
        <w:rPr>
          <w:lang w:val="ru-RU"/>
        </w:rPr>
        <w:t xml:space="preserve">2. </w:t>
      </w:r>
      <w:bookmarkEnd w:id="15"/>
      <w:bookmarkEnd w:id="16"/>
      <w:bookmarkEnd w:id="17"/>
      <w:r w:rsidR="00512B8C" w:rsidRPr="00512B8C">
        <w:rPr>
          <w:lang w:val="ru-RU"/>
        </w:rPr>
        <w:t>Індустры</w:t>
      </w:r>
      <w:r w:rsidR="00512B8C">
        <w:rPr>
          <w:lang w:val="ru-RU"/>
        </w:rPr>
        <w:t>Я</w:t>
      </w:r>
      <w:r w:rsidR="00512B8C" w:rsidRPr="00512B8C">
        <w:rPr>
          <w:lang w:val="ru-RU"/>
        </w:rPr>
        <w:t xml:space="preserve"> ТВОРЧАСЦІ Ў ЕС</w:t>
      </w:r>
    </w:p>
    <w:p w:rsidR="005E461D" w:rsidRDefault="005E461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E461D">
        <w:rPr>
          <w:rFonts w:ascii="Helvetica Neue" w:hAnsi="Helvetica Neue"/>
          <w:sz w:val="22"/>
          <w:szCs w:val="22"/>
          <w:lang w:val="ru-RU"/>
        </w:rPr>
        <w:t>Індустрыя культуры і творчасці (ІКТ) была прызнана</w:t>
      </w:r>
      <w:proofErr w:type="gramStart"/>
      <w:r w:rsidRPr="005E461D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5E461D">
        <w:rPr>
          <w:rFonts w:ascii="Helvetica Neue" w:hAnsi="Helvetica Neue"/>
          <w:sz w:val="22"/>
          <w:szCs w:val="22"/>
          <w:lang w:val="ru-RU"/>
        </w:rPr>
        <w:t>ўрапейскім саюзам і знайшла адлюстраванне ў палітычных дакументах</w:t>
      </w:r>
      <w:r>
        <w:rPr>
          <w:rStyle w:val="a5"/>
          <w:rFonts w:ascii="Helvetica Neue" w:hAnsi="Helvetica Neue"/>
          <w:sz w:val="22"/>
          <w:szCs w:val="22"/>
          <w:lang w:val="ru-RU"/>
        </w:rPr>
        <w:footnoteReference w:id="1"/>
      </w:r>
      <w:r w:rsidRPr="005E461D">
        <w:rPr>
          <w:rFonts w:ascii="Helvetica Neue" w:hAnsi="Helvetica Neue"/>
          <w:sz w:val="22"/>
          <w:szCs w:val="22"/>
          <w:lang w:val="ru-RU"/>
        </w:rPr>
        <w:t xml:space="preserve"> і праграмах больш за дзесяць год таму. Крэатыўная эканоміка </w:t>
      </w:r>
      <w:r w:rsidR="002B2CDD">
        <w:rPr>
          <w:rFonts w:ascii="Helvetica Neue" w:hAnsi="Helvetica Neue"/>
          <w:sz w:val="22"/>
          <w:szCs w:val="22"/>
          <w:lang w:val="ru-RU"/>
        </w:rPr>
        <w:t>–</w:t>
      </w:r>
      <w:r w:rsidRPr="005E461D">
        <w:rPr>
          <w:rFonts w:ascii="Helvetica Neue" w:hAnsi="Helvetica Neue"/>
          <w:sz w:val="22"/>
          <w:szCs w:val="22"/>
          <w:lang w:val="ru-RU"/>
        </w:rPr>
        <w:t xml:space="preserve"> гэта больш шырокі сектар, які ахоплівае не толькі традыцыйныя віды мастацтва і культурныя дысцыпліны, але і вялікую колькасць узаемазвязаных мерапрыемстваў і падгалін, валодае патэнцыялам, які прызнаецца такімі міжнароднымі арганізацыямі, як Савет</w:t>
      </w:r>
      <w:proofErr w:type="gramStart"/>
      <w:r w:rsidRPr="005E461D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5E461D">
        <w:rPr>
          <w:rFonts w:ascii="Helvetica Neue" w:hAnsi="Helvetica Neue"/>
          <w:sz w:val="22"/>
          <w:szCs w:val="22"/>
          <w:lang w:val="ru-RU"/>
        </w:rPr>
        <w:t>ўропы, ААН</w:t>
      </w:r>
      <w:r w:rsidR="00374AEA">
        <w:rPr>
          <w:rStyle w:val="a5"/>
          <w:rFonts w:ascii="Helvetica Neue" w:hAnsi="Helvetica Neue"/>
          <w:sz w:val="22"/>
          <w:szCs w:val="22"/>
          <w:lang w:val="ru-RU"/>
        </w:rPr>
        <w:footnoteReference w:id="2"/>
      </w:r>
      <w:r w:rsidRPr="005E461D">
        <w:rPr>
          <w:rFonts w:ascii="Helvetica Neue" w:hAnsi="Helvetica Neue"/>
          <w:sz w:val="22"/>
          <w:szCs w:val="22"/>
          <w:lang w:val="ru-RU"/>
        </w:rPr>
        <w:t>, а таксама нацыянальнымі, рэгіянальнымі і мясцовымі органамі ўлады і ўстановамі ва ўсім свеце</w:t>
      </w:r>
      <w:r w:rsidR="004D09CA">
        <w:rPr>
          <w:rFonts w:ascii="Helvetica Neue" w:hAnsi="Helvetica Neue"/>
          <w:sz w:val="22"/>
          <w:szCs w:val="22"/>
          <w:lang w:val="ru-RU"/>
        </w:rPr>
        <w:t>.</w:t>
      </w:r>
    </w:p>
    <w:p w:rsidR="004D09CA" w:rsidRDefault="004D09C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D09CA">
        <w:rPr>
          <w:rFonts w:ascii="Helvetica Neue" w:hAnsi="Helvetica Neue"/>
          <w:sz w:val="22"/>
          <w:szCs w:val="22"/>
          <w:lang w:val="ru-RU"/>
        </w:rPr>
        <w:t>Акрамя таго, здольнасць дадзенага сектара ствараць нярыначныя каштоўнасці доў</w:t>
      </w:r>
      <w:proofErr w:type="gramStart"/>
      <w:r w:rsidRPr="004D09CA">
        <w:rPr>
          <w:rFonts w:ascii="Helvetica Neue" w:hAnsi="Helvetica Neue"/>
          <w:sz w:val="22"/>
          <w:szCs w:val="22"/>
          <w:lang w:val="ru-RU"/>
        </w:rPr>
        <w:t>г</w:t>
      </w:r>
      <w:proofErr w:type="gramEnd"/>
      <w:r w:rsidRPr="004D09CA">
        <w:rPr>
          <w:rFonts w:ascii="Helvetica Neue" w:hAnsi="Helvetica Neue"/>
          <w:sz w:val="22"/>
          <w:szCs w:val="22"/>
          <w:lang w:val="ru-RU"/>
        </w:rPr>
        <w:t xml:space="preserve">і час разглядалася як сімвалічны, нематэрыяльны і навучальны ўнёсак. У апошні час распаўсюдзіўся пункт гледжання, згодна з якім дадзены сектар можа </w:t>
      </w:r>
      <w:proofErr w:type="gramStart"/>
      <w:r w:rsidRPr="004D09CA">
        <w:rPr>
          <w:rFonts w:ascii="Helvetica Neue" w:hAnsi="Helvetica Neue"/>
          <w:sz w:val="22"/>
          <w:szCs w:val="22"/>
          <w:lang w:val="ru-RU"/>
        </w:rPr>
        <w:t>на</w:t>
      </w:r>
      <w:proofErr w:type="gramEnd"/>
      <w:r w:rsidRPr="004D09CA">
        <w:rPr>
          <w:rFonts w:ascii="Helvetica Neue" w:hAnsi="Helvetica Neue"/>
          <w:sz w:val="22"/>
          <w:szCs w:val="22"/>
          <w:lang w:val="ru-RU"/>
        </w:rPr>
        <w:t>ўпрост ці ўскосна ўздзейнічаць на эканоміку шляхам садзейнічання росту, стварэння працоўных месцаў, стымулявання інавацый, сацыяльнага і ўстойлівага развіцця.</w:t>
      </w:r>
    </w:p>
    <w:p w:rsidR="004D09CA" w:rsidRDefault="004D09C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D09CA">
        <w:rPr>
          <w:rFonts w:ascii="Helvetica Neue" w:hAnsi="Helvetica Neue"/>
          <w:sz w:val="22"/>
          <w:szCs w:val="22"/>
          <w:lang w:val="ru-RU"/>
        </w:rPr>
        <w:t>Гэтае меркаванне пацв</w:t>
      </w:r>
      <w:r w:rsidR="00715C57">
        <w:rPr>
          <w:rFonts w:ascii="Helvetica Neue" w:hAnsi="Helvetica Neue"/>
          <w:sz w:val="22"/>
          <w:szCs w:val="22"/>
          <w:lang w:val="ru-RU"/>
        </w:rPr>
        <w:t xml:space="preserve">ярджаюць даследаванні і </w:t>
      </w:r>
      <w:r w:rsidR="00BE6605">
        <w:rPr>
          <w:rFonts w:ascii="Helvetica Neue" w:hAnsi="Helvetica Neue"/>
          <w:sz w:val="22"/>
          <w:szCs w:val="22"/>
          <w:lang w:val="ru-RU"/>
        </w:rPr>
        <w:t>звесткі</w:t>
      </w:r>
      <w:r w:rsidR="00715C57">
        <w:rPr>
          <w:rFonts w:ascii="Helvetica Neue" w:hAnsi="Helvetica Neue"/>
          <w:sz w:val="22"/>
          <w:szCs w:val="22"/>
          <w:lang w:val="ru-RU"/>
        </w:rPr>
        <w:t xml:space="preserve"> з усяго свету. Па </w:t>
      </w:r>
      <w:r w:rsidR="00BE6605">
        <w:rPr>
          <w:rFonts w:ascii="Helvetica Neue" w:hAnsi="Helvetica Neue"/>
          <w:sz w:val="22"/>
          <w:szCs w:val="22"/>
          <w:lang w:val="ru-RU"/>
        </w:rPr>
        <w:t>звестках</w:t>
      </w:r>
      <w:r w:rsidRPr="004D09CA">
        <w:rPr>
          <w:rFonts w:ascii="Helvetica Neue" w:hAnsi="Helvetica Neue"/>
          <w:sz w:val="22"/>
          <w:szCs w:val="22"/>
          <w:lang w:val="ru-RU"/>
        </w:rPr>
        <w:t xml:space="preserve"> 2011 года, ВУП ЕС вырас на 558 млрд. еўра за кошт асноўных крэатыўных індустрый, што складае прыблізна 4,4% агульнаеўрапейскага ВУП</w:t>
      </w:r>
      <w:r>
        <w:rPr>
          <w:rFonts w:ascii="Helvetica Neue" w:hAnsi="Helvetica Neue"/>
          <w:sz w:val="22"/>
          <w:szCs w:val="22"/>
          <w:lang w:val="ru-RU"/>
        </w:rPr>
        <w:t>.</w:t>
      </w:r>
      <w:r>
        <w:rPr>
          <w:rStyle w:val="a5"/>
          <w:rFonts w:ascii="Helvetica Neue" w:hAnsi="Helvetica Neue"/>
          <w:sz w:val="22"/>
          <w:szCs w:val="22"/>
          <w:lang w:val="ru-RU"/>
        </w:rPr>
        <w:footnoteReference w:id="3"/>
      </w:r>
      <w:r w:rsidR="00BF3737">
        <w:rPr>
          <w:rFonts w:ascii="Helvetica Neue" w:hAnsi="Helvetica Neue"/>
          <w:sz w:val="22"/>
          <w:szCs w:val="22"/>
          <w:lang w:val="ru-RU"/>
        </w:rPr>
        <w:t xml:space="preserve"> </w:t>
      </w:r>
      <w:r w:rsidR="00BF3737" w:rsidRPr="00BF3737">
        <w:rPr>
          <w:rFonts w:ascii="Helvetica Neue" w:hAnsi="Helvetica Neue"/>
          <w:sz w:val="22"/>
          <w:szCs w:val="22"/>
          <w:lang w:val="ru-RU"/>
        </w:rPr>
        <w:t>Крэатыўныя індустрыі забяспечваюць каля 8,3 млн. працоўных месцаў (поўная занятасць), што складае 3,8% ад агульнай колькасці занятага насельніцтва</w:t>
      </w:r>
      <w:proofErr w:type="gramStart"/>
      <w:r w:rsidR="00BF3737" w:rsidRPr="00BF3737">
        <w:rPr>
          <w:rFonts w:ascii="Helvetica Neue" w:hAnsi="Helvetica Neue"/>
          <w:sz w:val="22"/>
          <w:szCs w:val="22"/>
          <w:lang w:val="ru-RU"/>
        </w:rPr>
        <w:t xml:space="preserve"> ў Е</w:t>
      </w:r>
      <w:proofErr w:type="gramEnd"/>
      <w:r w:rsidR="00BF3737" w:rsidRPr="00BF3737">
        <w:rPr>
          <w:rFonts w:ascii="Helvetica Neue" w:hAnsi="Helvetica Neue"/>
          <w:sz w:val="22"/>
          <w:szCs w:val="22"/>
          <w:lang w:val="ru-RU"/>
        </w:rPr>
        <w:t>ў</w:t>
      </w:r>
      <w:r w:rsidR="00715C57">
        <w:rPr>
          <w:rFonts w:ascii="Helvetica Neue" w:hAnsi="Helvetica Neue"/>
          <w:sz w:val="22"/>
          <w:szCs w:val="22"/>
          <w:lang w:val="ru-RU"/>
        </w:rPr>
        <w:t xml:space="preserve">ропе. Паводле статыстычных </w:t>
      </w:r>
      <w:r w:rsidR="00BE6605">
        <w:rPr>
          <w:rFonts w:ascii="Helvetica Neue" w:hAnsi="Helvetica Neue"/>
          <w:sz w:val="22"/>
          <w:szCs w:val="22"/>
          <w:lang w:val="ru-RU"/>
        </w:rPr>
        <w:t>звестак</w:t>
      </w:r>
      <w:r w:rsidR="00BF3737" w:rsidRPr="00BF3737">
        <w:rPr>
          <w:rFonts w:ascii="Helvetica Neue" w:hAnsi="Helvetica Neue"/>
          <w:sz w:val="22"/>
          <w:szCs w:val="22"/>
          <w:lang w:val="ru-RU"/>
        </w:rPr>
        <w:t xml:space="preserve">, у індустрыі культуры і творчасці заняты большы адсотак маладых людзей, чым у астатняй эканоміцы. Гэты сектар эканомікі </w:t>
      </w:r>
      <w:r w:rsidR="00BE6605">
        <w:rPr>
          <w:rFonts w:ascii="Helvetica Neue" w:hAnsi="Helvetica Neue"/>
          <w:sz w:val="22"/>
          <w:szCs w:val="22"/>
          <w:lang w:val="ru-RU"/>
        </w:rPr>
        <w:t>апынуўся</w:t>
      </w:r>
      <w:r w:rsidR="00BF3737" w:rsidRPr="00BF3737">
        <w:rPr>
          <w:rFonts w:ascii="Helvetica Neue" w:hAnsi="Helvetica Neue"/>
          <w:sz w:val="22"/>
          <w:szCs w:val="22"/>
          <w:lang w:val="ru-RU"/>
        </w:rPr>
        <w:t xml:space="preserve"> больш устойлівым у параўнанні з іншымі ў перыяд фінансава-эканамічнага крызісу</w:t>
      </w:r>
      <w:proofErr w:type="gramStart"/>
      <w:r w:rsidR="00BF3737" w:rsidRPr="00BF3737">
        <w:rPr>
          <w:rFonts w:ascii="Helvetica Neue" w:hAnsi="Helvetica Neue"/>
          <w:sz w:val="22"/>
          <w:szCs w:val="22"/>
          <w:lang w:val="ru-RU"/>
        </w:rPr>
        <w:t xml:space="preserve"> ў Е</w:t>
      </w:r>
      <w:proofErr w:type="gramEnd"/>
      <w:r w:rsidR="00BF3737" w:rsidRPr="00BF3737">
        <w:rPr>
          <w:rFonts w:ascii="Helvetica Neue" w:hAnsi="Helvetica Neue"/>
          <w:sz w:val="22"/>
          <w:szCs w:val="22"/>
          <w:lang w:val="ru-RU"/>
        </w:rPr>
        <w:t>ўропе ў 2008 годзе.</w:t>
      </w:r>
      <w:r w:rsidR="00D761ED">
        <w:rPr>
          <w:rFonts w:ascii="Helvetica Neue" w:hAnsi="Helvetica Neue"/>
          <w:sz w:val="22"/>
          <w:szCs w:val="22"/>
          <w:lang w:val="ru-RU"/>
        </w:rPr>
        <w:t xml:space="preserve"> </w:t>
      </w:r>
      <w:r w:rsidR="00D761ED" w:rsidRPr="00D761ED">
        <w:rPr>
          <w:rFonts w:ascii="Helvetica Neue" w:hAnsi="Helvetica Neue"/>
          <w:sz w:val="22"/>
          <w:szCs w:val="22"/>
          <w:lang w:val="ru-RU"/>
        </w:rPr>
        <w:t>Згодна</w:t>
      </w:r>
      <w:r w:rsidR="00715C57">
        <w:rPr>
          <w:rFonts w:ascii="Helvetica Neue" w:hAnsi="Helvetica Neue"/>
          <w:sz w:val="22"/>
          <w:szCs w:val="22"/>
          <w:lang w:val="ru-RU"/>
        </w:rPr>
        <w:t xml:space="preserve"> з сусветнымі эканамічнымі </w:t>
      </w:r>
      <w:r w:rsidR="005C3722">
        <w:rPr>
          <w:rFonts w:ascii="Helvetica Neue" w:hAnsi="Helvetica Neue"/>
          <w:sz w:val="22"/>
          <w:szCs w:val="22"/>
          <w:lang w:val="ru-RU"/>
        </w:rPr>
        <w:t>звесткамі</w:t>
      </w:r>
      <w:r w:rsidR="00D761ED" w:rsidRPr="00D761ED">
        <w:rPr>
          <w:rFonts w:ascii="Helvetica Neue" w:hAnsi="Helvetica Neue"/>
          <w:sz w:val="22"/>
          <w:szCs w:val="22"/>
          <w:lang w:val="ru-RU"/>
        </w:rPr>
        <w:t xml:space="preserve"> за 2013 год</w:t>
      </w:r>
      <w:r w:rsidR="002E301D">
        <w:rPr>
          <w:rStyle w:val="a5"/>
          <w:rFonts w:ascii="Helvetica Neue" w:hAnsi="Helvetica Neue"/>
          <w:sz w:val="22"/>
          <w:szCs w:val="22"/>
          <w:lang w:val="ru-RU"/>
        </w:rPr>
        <w:footnoteReference w:id="4"/>
      </w:r>
      <w:r w:rsidR="00D761ED" w:rsidRPr="00D761ED">
        <w:rPr>
          <w:rFonts w:ascii="Helvetica Neue" w:hAnsi="Helvetica Neue"/>
          <w:sz w:val="22"/>
          <w:szCs w:val="22"/>
          <w:lang w:val="ru-RU"/>
        </w:rPr>
        <w:t xml:space="preserve">, еўрапейскія </w:t>
      </w:r>
      <w:proofErr w:type="gramStart"/>
      <w:r w:rsidR="00D761ED" w:rsidRPr="00D761ED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="00D761ED" w:rsidRPr="00D761ED">
        <w:rPr>
          <w:rFonts w:ascii="Helvetica Neue" w:hAnsi="Helvetica Neue"/>
          <w:sz w:val="22"/>
          <w:szCs w:val="22"/>
          <w:lang w:val="ru-RU"/>
        </w:rPr>
        <w:t xml:space="preserve"> займаюць лідзіруючыя пазіцыі ў гэтым сектары, забяспечваючы хуткія тэмпы развіцця. До</w:t>
      </w:r>
      <w:bookmarkStart w:id="18" w:name="_GoBack"/>
      <w:bookmarkEnd w:id="18"/>
      <w:r w:rsidR="00D761ED" w:rsidRPr="00D761ED">
        <w:rPr>
          <w:rFonts w:ascii="Helvetica Neue" w:hAnsi="Helvetica Neue"/>
          <w:sz w:val="22"/>
          <w:szCs w:val="22"/>
          <w:lang w:val="ru-RU"/>
        </w:rPr>
        <w:t>ля ІКТ у сусветным ВУП складае 3% (2 250 млрд. долараў ЗША). ІКТ забяспечвае 29,5 млн. працоўных месцаў у свеце.</w:t>
      </w:r>
    </w:p>
    <w:p w:rsidR="00363AF2" w:rsidRDefault="00363AF2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363AF2">
        <w:rPr>
          <w:rFonts w:ascii="Helvetica Neue" w:hAnsi="Helvetica Neue"/>
          <w:sz w:val="22"/>
          <w:szCs w:val="22"/>
          <w:lang w:val="ru-RU"/>
        </w:rPr>
        <w:t xml:space="preserve">Нягледзячы на рост значэння гэтага сектара эканомікі, развіццё ІКТ замарудзілася па прычыне </w:t>
      </w:r>
      <w:r w:rsidR="00EE5C04" w:rsidRPr="00FA516C">
        <w:rPr>
          <w:rFonts w:ascii="Helvetica Neue" w:hAnsi="Helvetica Neue"/>
          <w:sz w:val="22"/>
          <w:szCs w:val="22"/>
          <w:lang w:val="ru-RU"/>
        </w:rPr>
        <w:t>скрыжавання</w:t>
      </w:r>
      <w:r w:rsidRPr="00363AF2">
        <w:rPr>
          <w:rFonts w:ascii="Helvetica Neue" w:hAnsi="Helvetica Neue"/>
          <w:sz w:val="22"/>
          <w:szCs w:val="22"/>
          <w:lang w:val="ru-RU"/>
        </w:rPr>
        <w:t xml:space="preserve"> з іншымі сферамі: культурай, адукацыяй, эканомікай і гарадскім/рэгіянальным развіццём. У апошнія </w:t>
      </w:r>
      <w:proofErr w:type="gramStart"/>
      <w:r w:rsidRPr="00363AF2">
        <w:rPr>
          <w:rFonts w:ascii="Helvetica Neue" w:hAnsi="Helvetica Neue"/>
          <w:sz w:val="22"/>
          <w:szCs w:val="22"/>
          <w:lang w:val="ru-RU"/>
        </w:rPr>
        <w:t>гады</w:t>
      </w:r>
      <w:proofErr w:type="gramEnd"/>
      <w:r w:rsidRPr="00363AF2">
        <w:rPr>
          <w:rFonts w:ascii="Helvetica Neue" w:hAnsi="Helvetica Neue"/>
          <w:sz w:val="22"/>
          <w:szCs w:val="22"/>
          <w:lang w:val="ru-RU"/>
        </w:rPr>
        <w:t xml:space="preserve"> дыскусіі аб ролі ІКТ у ЕС былі прысвечаны вырашэнню наступных ключавых пытанняў:</w:t>
      </w:r>
    </w:p>
    <w:p w:rsidR="00363AF2" w:rsidRPr="00363AF2" w:rsidRDefault="00363AF2" w:rsidP="00163D77">
      <w:pPr>
        <w:pStyle w:val="Example2"/>
        <w:numPr>
          <w:ilvl w:val="0"/>
          <w:numId w:val="12"/>
        </w:numPr>
        <w:rPr>
          <w:lang w:val="ru-RU"/>
        </w:rPr>
      </w:pPr>
      <w:bookmarkStart w:id="19" w:name="_Toc492854833"/>
      <w:proofErr w:type="gramStart"/>
      <w:r w:rsidRPr="005A484D">
        <w:rPr>
          <w:b/>
          <w:lang w:val="ru-RU"/>
        </w:rPr>
        <w:t>Фарм</w:t>
      </w:r>
      <w:proofErr w:type="gramEnd"/>
      <w:r w:rsidRPr="005A484D">
        <w:rPr>
          <w:b/>
          <w:lang w:val="ru-RU"/>
        </w:rPr>
        <w:t>іраванне парадку дня ЕС шляхам пастаноўкі стратэгічна важных пытанняў ІКТ з мэтай стварэння цэласнай, узаемаз</w:t>
      </w:r>
      <w:r w:rsidR="005A484D">
        <w:rPr>
          <w:b/>
          <w:lang w:val="ru-RU"/>
        </w:rPr>
        <w:t>вяза</w:t>
      </w:r>
      <w:r w:rsidRPr="005A484D">
        <w:rPr>
          <w:b/>
          <w:lang w:val="ru-RU"/>
        </w:rPr>
        <w:t>най еўрапейскай сістэмы</w:t>
      </w:r>
      <w:r w:rsidR="005A484D" w:rsidRPr="005A484D">
        <w:rPr>
          <w:b/>
          <w:lang w:val="ru-RU"/>
        </w:rPr>
        <w:t>.</w:t>
      </w:r>
      <w:r w:rsidR="005A484D">
        <w:rPr>
          <w:b/>
          <w:lang w:val="ru-RU"/>
        </w:rPr>
        <w:t xml:space="preserve"> </w:t>
      </w:r>
      <w:r w:rsidR="005A484D" w:rsidRPr="005A484D">
        <w:rPr>
          <w:lang w:val="ru-RU"/>
        </w:rPr>
        <w:t>Індустрыя культуры і творчасці практычна не ўвайшла ў стратэгію EU2020</w:t>
      </w:r>
      <w:r w:rsidR="005A484D">
        <w:rPr>
          <w:rStyle w:val="a5"/>
          <w:lang w:val="ru-RU"/>
        </w:rPr>
        <w:footnoteReference w:id="5"/>
      </w:r>
      <w:r w:rsidR="005A484D" w:rsidRPr="005A484D">
        <w:rPr>
          <w:lang w:val="ru-RU"/>
        </w:rPr>
        <w:t xml:space="preserve">. Некаторыя інстытуты ЕС высокага ўзроўню прызнаюць важную ролю культуры ў дасягненні мэтаў </w:t>
      </w:r>
      <w:r w:rsidR="005A484D">
        <w:rPr>
          <w:lang w:val="ru-RU"/>
        </w:rPr>
        <w:t>у</w:t>
      </w:r>
      <w:r w:rsidR="005A484D" w:rsidRPr="005A484D">
        <w:rPr>
          <w:lang w:val="ru-RU"/>
        </w:rPr>
        <w:t>стойлівага развіцця</w:t>
      </w:r>
      <w:r w:rsidR="006B54D6">
        <w:rPr>
          <w:lang w:val="ru-RU"/>
        </w:rPr>
        <w:t xml:space="preserve">. </w:t>
      </w:r>
      <w:proofErr w:type="gramStart"/>
      <w:r w:rsidR="006B54D6" w:rsidRPr="006B54D6">
        <w:rPr>
          <w:lang w:val="ru-RU"/>
        </w:rPr>
        <w:t>Робяцца спробы па разглядзе культуры ў якасці ключавога фактару ў адказ на глабальны парадак дня ўстойлівага развіцця на перыяд да 2030</w:t>
      </w:r>
      <w:r w:rsidR="0007076D">
        <w:rPr>
          <w:lang w:val="ru-RU"/>
        </w:rPr>
        <w:t xml:space="preserve"> г</w:t>
      </w:r>
      <w:r w:rsidR="006B54D6">
        <w:rPr>
          <w:lang w:val="ru-RU"/>
        </w:rPr>
        <w:t xml:space="preserve">. </w:t>
      </w:r>
      <w:r w:rsidR="008A02F0" w:rsidRPr="008A02F0">
        <w:rPr>
          <w:lang w:val="ru-RU"/>
        </w:rPr>
        <w:t>ЕС неабходна працягнуць дзейнасць па прызнанні і інвеставанні ў ІКТ, вывучэнні патэнцыялу ІКТ, садзейнічанні росту і павышэнні занятасці, паскораным укараненні інавацый, што дазволіць яму паспяхова канкурыраваць на сусветным рынку і выкарыстоўваць стратэгію мяккай сілы.</w:t>
      </w:r>
      <w:r w:rsidR="00163D77">
        <w:rPr>
          <w:lang w:val="ru-RU"/>
        </w:rPr>
        <w:t xml:space="preserve"> </w:t>
      </w:r>
      <w:r w:rsidR="00163D77" w:rsidRPr="00163D77">
        <w:rPr>
          <w:lang w:val="ru-RU"/>
        </w:rPr>
        <w:t>Інавацыі, прадпрымальніцтва</w:t>
      </w:r>
      <w:proofErr w:type="gramEnd"/>
      <w:r w:rsidR="00163D77" w:rsidRPr="00163D77">
        <w:rPr>
          <w:lang w:val="ru-RU"/>
        </w:rPr>
        <w:t xml:space="preserve"> і ІКТ афіцыйна з'яўляліся скразнымі тэмамі</w:t>
      </w:r>
      <w:r w:rsidR="00163D77">
        <w:rPr>
          <w:rStyle w:val="a5"/>
          <w:lang w:val="ru-RU"/>
        </w:rPr>
        <w:footnoteReference w:id="6"/>
      </w:r>
      <w:r w:rsidR="00163D77" w:rsidRPr="00163D77">
        <w:rPr>
          <w:lang w:val="ru-RU"/>
        </w:rPr>
        <w:t xml:space="preserve"> ў праграме</w:t>
      </w:r>
      <w:proofErr w:type="gramStart"/>
      <w:r w:rsidR="00163D77" w:rsidRPr="00163D77">
        <w:rPr>
          <w:lang w:val="ru-RU"/>
        </w:rPr>
        <w:t xml:space="preserve"> Е</w:t>
      </w:r>
      <w:proofErr w:type="gramEnd"/>
      <w:r w:rsidR="00163D77" w:rsidRPr="00163D77">
        <w:rPr>
          <w:lang w:val="ru-RU"/>
        </w:rPr>
        <w:t>ўрапейскага саюза па развіцці навуковых даследаванняў і тэхналогій «Гарызонт 2020», еўрапейскай праграме падтрымкі малога і сярэдняга бізнесу (у тым ліку праграме Erasmus для маладых прадпрымальнікаў), пра</w:t>
      </w:r>
      <w:r w:rsidR="00A04313">
        <w:rPr>
          <w:lang w:val="ru-RU"/>
        </w:rPr>
        <w:t>грамах Start-up Europe, Erasmus+</w:t>
      </w:r>
      <w:r w:rsidR="00163D77" w:rsidRPr="00163D77">
        <w:rPr>
          <w:lang w:val="ru-RU"/>
        </w:rPr>
        <w:t>, праграме еўрапейскага тэрытарыяльнага супрацоўніцтва INTERREG, а таксама структурных фондах і фондах згуртавання Еўрапейскага саюза</w:t>
      </w:r>
      <w:r w:rsidR="00A85EFB">
        <w:rPr>
          <w:lang w:val="ru-RU"/>
        </w:rPr>
        <w:t>.</w:t>
      </w:r>
    </w:p>
    <w:p w:rsidR="00A04313" w:rsidRPr="00A04313" w:rsidRDefault="001F7A7A" w:rsidP="008C0C40">
      <w:pPr>
        <w:pStyle w:val="Example2"/>
        <w:numPr>
          <w:ilvl w:val="0"/>
          <w:numId w:val="12"/>
        </w:numPr>
        <w:rPr>
          <w:lang w:val="ru-RU"/>
        </w:rPr>
      </w:pPr>
      <w:bookmarkStart w:id="20" w:name="_Toc492854834"/>
      <w:bookmarkEnd w:id="19"/>
      <w:proofErr w:type="gramStart"/>
      <w:r w:rsidRPr="001F7A7A">
        <w:rPr>
          <w:b/>
          <w:lang w:val="ru-RU"/>
        </w:rPr>
        <w:t xml:space="preserve">Інтэграцыя канкурэнтнай перавагі ІКТ </w:t>
      </w:r>
      <w:r w:rsidR="008C0C40">
        <w:rPr>
          <w:b/>
          <w:lang w:val="ru-RU"/>
        </w:rPr>
        <w:t>у</w:t>
      </w:r>
      <w:r w:rsidR="00CC2EC8">
        <w:rPr>
          <w:b/>
          <w:lang w:val="ru-RU"/>
        </w:rPr>
        <w:t xml:space="preserve"> стратэгіі «выбарчай спецыялізацыі»</w:t>
      </w:r>
      <w:r w:rsidRPr="001F7A7A">
        <w:rPr>
          <w:b/>
          <w:lang w:val="ru-RU"/>
        </w:rPr>
        <w:t xml:space="preserve"> рэгіянальнага развіцця ў мэтах прасоўвання ў рэгіёнах, укаранення інавацый і сацыяльна-эканамічнага развіцця</w:t>
      </w:r>
      <w:r>
        <w:rPr>
          <w:b/>
          <w:lang w:val="ru-RU"/>
        </w:rPr>
        <w:t xml:space="preserve">. </w:t>
      </w:r>
      <w:r w:rsidR="008C0C40" w:rsidRPr="008C0C40">
        <w:rPr>
          <w:lang w:val="ru-RU"/>
        </w:rPr>
        <w:t>Індустрыя культуры і творчасці здольная ўзаемадзейнічаць з іншымі відамі дзейнасці, што прыводзіць да эфектаў агламерацыі і кластарызацыі. Як правіла, вынікам з'яўляецца высокая доля дададзенай вартасці на мясцовым узроўні. Структурныя фонды</w:t>
      </w:r>
      <w:proofErr w:type="gramEnd"/>
      <w:r w:rsidR="008C0C40" w:rsidRPr="008C0C40">
        <w:rPr>
          <w:lang w:val="ru-RU"/>
        </w:rPr>
        <w:t xml:space="preserve"> і фонды згуртавання ў некаторых рэгіёнах ЕС накіроўвалі сродкі ў ІКТ, асаблі</w:t>
      </w:r>
      <w:proofErr w:type="gramStart"/>
      <w:r w:rsidR="008C0C40" w:rsidRPr="008C0C40">
        <w:rPr>
          <w:lang w:val="ru-RU"/>
        </w:rPr>
        <w:t>ва з</w:t>
      </w:r>
      <w:proofErr w:type="gramEnd"/>
      <w:r w:rsidR="008C0C40" w:rsidRPr="008C0C40">
        <w:rPr>
          <w:lang w:val="ru-RU"/>
        </w:rPr>
        <w:t xml:space="preserve"> мэтай адлюстравання актываў, мабілізацыі рэсурсаў, стварэння стратэгічных партнёрстваў і кластараў, паляпшэння інфраструктуры і паслуг.</w:t>
      </w:r>
    </w:p>
    <w:p w:rsidR="004559B6" w:rsidRPr="00572D54" w:rsidRDefault="00572D54" w:rsidP="00882A16">
      <w:pPr>
        <w:pStyle w:val="Example2"/>
        <w:numPr>
          <w:ilvl w:val="0"/>
          <w:numId w:val="12"/>
        </w:numPr>
        <w:rPr>
          <w:b/>
          <w:lang w:val="ru-RU"/>
        </w:rPr>
      </w:pPr>
      <w:bookmarkStart w:id="21" w:name="_Toc492854835"/>
      <w:bookmarkEnd w:id="20"/>
      <w:r w:rsidRPr="00572D54">
        <w:rPr>
          <w:b/>
          <w:lang w:val="ru-RU"/>
        </w:rPr>
        <w:t>Прызнанне стратэгічнай значнасці ІКТ для рэалізацыі стратэгіі развіцця гарадоў, асабліва ў межах ініцыятывы</w:t>
      </w:r>
      <w:proofErr w:type="gramStart"/>
      <w:r w:rsidRPr="00572D54">
        <w:rPr>
          <w:b/>
          <w:lang w:val="ru-RU"/>
        </w:rPr>
        <w:t xml:space="preserve"> Е</w:t>
      </w:r>
      <w:proofErr w:type="gramEnd"/>
      <w:r w:rsidRPr="00572D54">
        <w:rPr>
          <w:b/>
          <w:lang w:val="ru-RU"/>
        </w:rPr>
        <w:t xml:space="preserve">ўрапейскага саюза </w:t>
      </w:r>
      <w:r w:rsidR="0010680E">
        <w:rPr>
          <w:b/>
          <w:lang w:val="ru-RU"/>
        </w:rPr>
        <w:t>«</w:t>
      </w:r>
      <w:r w:rsidRPr="00572D54">
        <w:rPr>
          <w:b/>
          <w:lang w:val="ru-RU"/>
        </w:rPr>
        <w:t>Культурная сталіца Еўропы</w:t>
      </w:r>
      <w:r w:rsidR="0010680E">
        <w:rPr>
          <w:b/>
          <w:lang w:val="ru-RU"/>
        </w:rPr>
        <w:t>»</w:t>
      </w:r>
      <w:r w:rsidRPr="00572D54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572D54">
        <w:rPr>
          <w:lang w:val="ru-RU"/>
        </w:rPr>
        <w:t>Гарады заў</w:t>
      </w:r>
      <w:proofErr w:type="gramStart"/>
      <w:r w:rsidRPr="00572D54">
        <w:rPr>
          <w:lang w:val="ru-RU"/>
        </w:rPr>
        <w:t>сёды</w:t>
      </w:r>
      <w:proofErr w:type="gramEnd"/>
      <w:r w:rsidRPr="00572D54">
        <w:rPr>
          <w:lang w:val="ru-RU"/>
        </w:rPr>
        <w:t xml:space="preserve"> былі цэнтрамі мастацтва і творчасці. Новыя культурныя месцы і цэнтры прыцягнуць прадстаўнікоў творчых прафесій, стануць пляцоўкай для іх сустрэч, працы, супрацоўніцтва, дэманстрацыі твораў, а таксама крокам да адраджэння горада.</w:t>
      </w:r>
      <w:r w:rsidR="006534E8">
        <w:rPr>
          <w:lang w:val="ru-RU"/>
        </w:rPr>
        <w:t xml:space="preserve"> </w:t>
      </w:r>
      <w:r w:rsidR="006534E8" w:rsidRPr="006534E8">
        <w:rPr>
          <w:lang w:val="ru-RU"/>
        </w:rPr>
        <w:t>Закінутыя прамысловыя зоны і будынкі зацікавяць прадпрымальнікаў і асоб, якія аказваюць звязаныя паслугі. Шматгадовая флагманская ініцыятыва</w:t>
      </w:r>
      <w:proofErr w:type="gramStart"/>
      <w:r w:rsidR="006534E8" w:rsidRPr="006534E8">
        <w:rPr>
          <w:lang w:val="ru-RU"/>
        </w:rPr>
        <w:t xml:space="preserve"> Е</w:t>
      </w:r>
      <w:proofErr w:type="gramEnd"/>
      <w:r w:rsidR="006534E8" w:rsidRPr="006534E8">
        <w:rPr>
          <w:lang w:val="ru-RU"/>
        </w:rPr>
        <w:t>ўрапейскага саюза (</w:t>
      </w:r>
      <w:r w:rsidR="006534E8" w:rsidRPr="006C72B6">
        <w:rPr>
          <w:lang w:val="ru-RU"/>
        </w:rPr>
        <w:t>ECOC)</w:t>
      </w:r>
      <w:r w:rsidR="006534E8" w:rsidRPr="006534E8">
        <w:rPr>
          <w:lang w:val="ru-RU"/>
        </w:rPr>
        <w:t xml:space="preserve"> з міжнароднай мастацкай і культурнай праграмы ператварылася ў больш арганізаваную ініцыятыву, згодна з якой стратэгія развіцця гарадоў павінна ўключаць у сябе культурнае развіццё і ІКТ.</w:t>
      </w:r>
      <w:r w:rsidR="00882A16">
        <w:rPr>
          <w:lang w:val="ru-RU"/>
        </w:rPr>
        <w:t xml:space="preserve"> </w:t>
      </w:r>
      <w:r w:rsidR="00882A16" w:rsidRPr="00882A16">
        <w:rPr>
          <w:lang w:val="ru-RU"/>
        </w:rPr>
        <w:t xml:space="preserve">Гэтая ініцыятыва накіраваная на супрацоўніцтва еўрапейскіх </w:t>
      </w:r>
      <w:proofErr w:type="gramStart"/>
      <w:r w:rsidR="00882A16" w:rsidRPr="00882A16">
        <w:rPr>
          <w:lang w:val="ru-RU"/>
        </w:rPr>
        <w:t>краін</w:t>
      </w:r>
      <w:proofErr w:type="gramEnd"/>
      <w:r w:rsidR="00882A16" w:rsidRPr="00882A16">
        <w:rPr>
          <w:lang w:val="ru-RU"/>
        </w:rPr>
        <w:t xml:space="preserve"> у сферы культуры і забяспечвае ўзаемадзеянне асоб, зацікаўленых ва ўкараненні інавацый, занятых у сферы турызму і гарадскога планавання.</w:t>
      </w:r>
    </w:p>
    <w:p w:rsidR="009F0CC3" w:rsidRPr="009F0CC3" w:rsidRDefault="009F0CC3" w:rsidP="0016630C">
      <w:pPr>
        <w:pStyle w:val="Example2"/>
        <w:numPr>
          <w:ilvl w:val="0"/>
          <w:numId w:val="12"/>
        </w:numPr>
        <w:rPr>
          <w:lang w:val="ru-RU"/>
        </w:rPr>
      </w:pPr>
      <w:bookmarkStart w:id="22" w:name="_Toc492854836"/>
      <w:bookmarkEnd w:id="21"/>
      <w:r w:rsidRPr="009F0CC3">
        <w:rPr>
          <w:lang w:val="ru-RU"/>
        </w:rPr>
        <w:t xml:space="preserve">Уключэнне ІКТ у праграмы інавацый, а таксама </w:t>
      </w:r>
      <w:r w:rsidRPr="00687F3A">
        <w:rPr>
          <w:b/>
          <w:lang w:val="ru-RU"/>
        </w:rPr>
        <w:t>праграмы навукова-даследчых і доследна-канструктарскіх работ (НДДКР)</w:t>
      </w:r>
      <w:r w:rsidRPr="009F0CC3">
        <w:rPr>
          <w:lang w:val="ru-RU"/>
        </w:rPr>
        <w:t>.</w:t>
      </w:r>
      <w:r w:rsidR="00687F3A">
        <w:rPr>
          <w:lang w:val="ru-RU"/>
        </w:rPr>
        <w:t xml:space="preserve"> </w:t>
      </w:r>
      <w:r w:rsidR="0016630C" w:rsidRPr="0016630C">
        <w:rPr>
          <w:lang w:val="ru-RU"/>
        </w:rPr>
        <w:t>Спатрэбіўся час на прызнанне і падтрымку ўнёску ІКТ у інавацыйныя працэсы. У 2010 годзе ў межах ініцыятывы «Інавацыйны саюз» (</w:t>
      </w:r>
      <w:proofErr w:type="gramStart"/>
      <w:r w:rsidR="0016630C" w:rsidRPr="0016630C">
        <w:rPr>
          <w:lang w:val="ru-RU"/>
        </w:rPr>
        <w:t>флагманская</w:t>
      </w:r>
      <w:proofErr w:type="gramEnd"/>
      <w:r w:rsidR="0016630C" w:rsidRPr="0016630C">
        <w:rPr>
          <w:lang w:val="ru-RU"/>
        </w:rPr>
        <w:t xml:space="preserve"> ініцыятыва «Еўропа 2020»)</w:t>
      </w:r>
      <w:r w:rsidR="0016630C">
        <w:rPr>
          <w:rStyle w:val="a5"/>
          <w:lang w:val="ru-RU"/>
        </w:rPr>
        <w:footnoteReference w:id="7"/>
      </w:r>
      <w:r w:rsidR="0016630C" w:rsidRPr="0016630C">
        <w:rPr>
          <w:lang w:val="ru-RU"/>
        </w:rPr>
        <w:t xml:space="preserve"> было падкрэслена, што інавацыі ўсё больш залежаць ад нетэхналагічных фактараў, такіх як крэатыўнасць, дызайн, брэндынг і новыя арганізацыйныя працэсы. Таксама была адзначана важная роля інавацыйных працэсаў, арыентаваных на карыстальніка, і ІКТ у наладжванні значных адносін і сувязяў з </w:t>
      </w:r>
      <w:proofErr w:type="gramStart"/>
      <w:r w:rsidR="0016630C" w:rsidRPr="0016630C">
        <w:rPr>
          <w:lang w:val="ru-RU"/>
        </w:rPr>
        <w:t>мэтавай</w:t>
      </w:r>
      <w:proofErr w:type="gramEnd"/>
      <w:r w:rsidR="0016630C" w:rsidRPr="0016630C">
        <w:rPr>
          <w:lang w:val="ru-RU"/>
        </w:rPr>
        <w:t xml:space="preserve"> аўдыторыяй і грамадзянамі ў цэлым.</w:t>
      </w:r>
    </w:p>
    <w:p w:rsidR="00D14106" w:rsidRPr="00D14106" w:rsidRDefault="00D14106" w:rsidP="0044744A">
      <w:pPr>
        <w:pStyle w:val="Example2"/>
        <w:numPr>
          <w:ilvl w:val="0"/>
          <w:numId w:val="12"/>
        </w:numPr>
        <w:rPr>
          <w:lang w:val="ru-RU"/>
        </w:rPr>
      </w:pPr>
      <w:bookmarkStart w:id="23" w:name="_Toc492854837"/>
      <w:bookmarkEnd w:id="22"/>
      <w:r w:rsidRPr="00D14106">
        <w:rPr>
          <w:b/>
          <w:lang w:val="ru-RU"/>
        </w:rPr>
        <w:t>Садзейнічанне спадарожным эфектам у іншых галінах і грамадстве.</w:t>
      </w:r>
      <w:r>
        <w:rPr>
          <w:lang w:val="ru-RU"/>
        </w:rPr>
        <w:t xml:space="preserve"> </w:t>
      </w:r>
      <w:r w:rsidR="00220BA8" w:rsidRPr="00220BA8">
        <w:rPr>
          <w:lang w:val="ru-RU"/>
        </w:rPr>
        <w:t>ІКТ займае стратэгічнае становішча паміж мастацтвам, навукай і тэхнікай, што прыводзіць да звязаных эфектаў у іншых галінах і абласцях. Культурныя і творчыя навыкі могуць апынуцца карыснымі ў іншых прафесійных абласцях.</w:t>
      </w:r>
      <w:r w:rsidR="00970D5C">
        <w:rPr>
          <w:lang w:val="ru-RU"/>
        </w:rPr>
        <w:t xml:space="preserve"> </w:t>
      </w:r>
      <w:r w:rsidR="00970D5C" w:rsidRPr="00970D5C">
        <w:rPr>
          <w:lang w:val="ru-RU"/>
        </w:rPr>
        <w:t>Індустрыя культуры і творчасці забяспечвае кантэнт</w:t>
      </w:r>
      <w:r w:rsidR="0044744A">
        <w:rPr>
          <w:lang w:val="ru-RU"/>
        </w:rPr>
        <w:t>ам</w:t>
      </w:r>
      <w:r w:rsidR="00970D5C" w:rsidRPr="00970D5C">
        <w:rPr>
          <w:lang w:val="ru-RU"/>
        </w:rPr>
        <w:t xml:space="preserve"> інфармацыйна-культурны</w:t>
      </w:r>
      <w:r w:rsidR="0044744A">
        <w:rPr>
          <w:lang w:val="ru-RU"/>
        </w:rPr>
        <w:t>я тэхналогі</w:t>
      </w:r>
      <w:r w:rsidR="0044744A">
        <w:rPr>
          <w:lang w:val="be-BY"/>
        </w:rPr>
        <w:t>і</w:t>
      </w:r>
      <w:r w:rsidR="00970D5C" w:rsidRPr="00970D5C">
        <w:rPr>
          <w:lang w:val="ru-RU"/>
        </w:rPr>
        <w:t>, аказвае ўплыў на турызм і з'яўляецца часткай некалькіх вытворча-збытавых ланцугоў, у прыватнасці ў апрацоўчай прамысловасці і высокатэхналагічных галінах. ІКТ валодае каталітычным патэнцыялам і дае рэсурсы для ўкаранення інавацый у сферы аховы здароўя, вырашэння сацыяльных задач і праблем у галіне абароны навакольнага асяроддзя.</w:t>
      </w:r>
      <w:r w:rsidR="0044744A">
        <w:rPr>
          <w:lang w:val="ru-RU"/>
        </w:rPr>
        <w:t xml:space="preserve"> </w:t>
      </w:r>
      <w:r w:rsidR="0044744A" w:rsidRPr="0044744A">
        <w:rPr>
          <w:lang w:val="ru-RU"/>
        </w:rPr>
        <w:t>Для садзейнічання міжгаліноваму развіццю і стварэння кластараў, якія аб'ядноўваюць заці</w:t>
      </w:r>
      <w:proofErr w:type="gramStart"/>
      <w:r w:rsidR="0044744A" w:rsidRPr="0044744A">
        <w:rPr>
          <w:lang w:val="ru-RU"/>
        </w:rPr>
        <w:t>каўленых</w:t>
      </w:r>
      <w:proofErr w:type="gramEnd"/>
      <w:r w:rsidR="0044744A" w:rsidRPr="0044744A">
        <w:rPr>
          <w:lang w:val="ru-RU"/>
        </w:rPr>
        <w:t xml:space="preserve"> асоб, неабходна пераадолець бар'еры і наладзіць супрацоўніцтва паміж рознымі абласцямі палітыкі.</w:t>
      </w:r>
    </w:p>
    <w:p w:rsidR="00827D1D" w:rsidRPr="00873C99" w:rsidRDefault="00827D1D" w:rsidP="00834E01">
      <w:pPr>
        <w:pStyle w:val="Example2"/>
        <w:numPr>
          <w:ilvl w:val="0"/>
          <w:numId w:val="12"/>
        </w:numPr>
        <w:rPr>
          <w:lang w:val="ru-RU"/>
        </w:rPr>
      </w:pPr>
      <w:bookmarkStart w:id="24" w:name="_Toc492854838"/>
      <w:bookmarkEnd w:id="23"/>
      <w:r w:rsidRPr="00827D1D">
        <w:rPr>
          <w:b/>
          <w:lang w:val="ru-RU"/>
        </w:rPr>
        <w:t>Умацаванне патэнцыялу ў адказ на новыя магчымасці, якія лічбавыя тэхналогіі прыўносяць у вытворча-збытавыя ланцугі ІКТ</w:t>
      </w:r>
      <w:r>
        <w:rPr>
          <w:b/>
          <w:lang w:val="ru-RU"/>
        </w:rPr>
        <w:t xml:space="preserve">. </w:t>
      </w:r>
      <w:r w:rsidR="00873C99" w:rsidRPr="00873C99">
        <w:rPr>
          <w:lang w:val="ru-RU"/>
        </w:rPr>
        <w:t>Хуткае развіццё лічбавых тэхналогій ператварыла Інтэрнэт у асноўны рынак, паспрыяўшы ўскладненню вытворча-збытавых ланцугоў крэатыўных індустрый. Гэта азначае, што ІКТ неабходна пастаянна ўдасканальвацца і змяняць сродкі ўзнагароджання.</w:t>
      </w:r>
      <w:r w:rsidR="00834E01">
        <w:rPr>
          <w:lang w:val="ru-RU"/>
        </w:rPr>
        <w:t xml:space="preserve"> </w:t>
      </w:r>
      <w:r w:rsidR="00834E01" w:rsidRPr="00834E01">
        <w:rPr>
          <w:lang w:val="ru-RU"/>
        </w:rPr>
        <w:t xml:space="preserve">Інфармацыйна-камунікацыйныя тэхналогіі таксама прыўносяць новыя магчымасці ў ІКТ, у прыватнасці бізнес-мадэлі і больш непасрэдныя формы ўзаемадзеяння з мэтавымі аўдыторыямі, заснаваныя на сумеснай творчасці і максімальнай уцягнутасці карыстальнікаў. ЕС </w:t>
      </w:r>
      <w:proofErr w:type="gramStart"/>
      <w:r w:rsidR="00834E01" w:rsidRPr="00834E01">
        <w:rPr>
          <w:lang w:val="ru-RU"/>
        </w:rPr>
        <w:t>наз</w:t>
      </w:r>
      <w:proofErr w:type="gramEnd"/>
      <w:r w:rsidR="00834E01" w:rsidRPr="00834E01">
        <w:rPr>
          <w:lang w:val="ru-RU"/>
        </w:rPr>
        <w:t>ірае за лічбавымі зменамі ў ланцугах крэатыўных індустрый з мэтай ліквідацыі рыначнага дысбалансу, нарошчвання патэнцыялу і павелічэння разнастайнасці зместу і выяўлення.</w:t>
      </w:r>
    </w:p>
    <w:p w:rsidR="00F836D7" w:rsidRPr="00F836D7" w:rsidRDefault="00F836D7" w:rsidP="005B3B5A">
      <w:pPr>
        <w:pStyle w:val="Example2"/>
        <w:numPr>
          <w:ilvl w:val="0"/>
          <w:numId w:val="12"/>
        </w:numPr>
        <w:rPr>
          <w:b/>
          <w:lang w:val="ru-RU"/>
        </w:rPr>
      </w:pPr>
      <w:bookmarkStart w:id="25" w:name="_Toc492854839"/>
      <w:bookmarkEnd w:id="24"/>
      <w:r w:rsidRPr="00F836D7">
        <w:rPr>
          <w:b/>
          <w:lang w:val="ru-RU"/>
        </w:rPr>
        <w:t>Паляпшэнне доступу да фінансаў, у прыватнасці з дапамогай новага механізму гарантый ЕС для ІКТ.</w:t>
      </w:r>
      <w:r>
        <w:rPr>
          <w:b/>
          <w:lang w:val="ru-RU"/>
        </w:rPr>
        <w:t xml:space="preserve"> </w:t>
      </w:r>
      <w:r w:rsidR="005B3B5A" w:rsidRPr="005B3B5A">
        <w:rPr>
          <w:lang w:val="ru-RU"/>
        </w:rPr>
        <w:t xml:space="preserve">Доступ да розных крыніц фінансавання з'яўляецца вырашальным бар'ерам для ІКТ. Па праграме </w:t>
      </w:r>
      <w:r w:rsidR="0084728F">
        <w:rPr>
          <w:lang w:val="ru-RU"/>
        </w:rPr>
        <w:t>«</w:t>
      </w:r>
      <w:r w:rsidR="005B3B5A" w:rsidRPr="005B3B5A">
        <w:rPr>
          <w:lang w:val="ru-RU"/>
        </w:rPr>
        <w:t>Крэатыўная</w:t>
      </w:r>
      <w:proofErr w:type="gramStart"/>
      <w:r w:rsidR="005B3B5A" w:rsidRPr="005B3B5A">
        <w:rPr>
          <w:lang w:val="ru-RU"/>
        </w:rPr>
        <w:t xml:space="preserve"> Е</w:t>
      </w:r>
      <w:proofErr w:type="gramEnd"/>
      <w:r w:rsidR="005B3B5A" w:rsidRPr="005B3B5A">
        <w:rPr>
          <w:lang w:val="ru-RU"/>
        </w:rPr>
        <w:t>ўропа</w:t>
      </w:r>
      <w:r w:rsidR="0084728F">
        <w:rPr>
          <w:lang w:val="ru-RU"/>
        </w:rPr>
        <w:t>»</w:t>
      </w:r>
      <w:r w:rsidR="005B3B5A" w:rsidRPr="005B3B5A">
        <w:rPr>
          <w:lang w:val="ru-RU"/>
        </w:rPr>
        <w:t xml:space="preserve"> (2014-2020 гг.) 121 млн. еўра выдаткоўваецца на фінансавы механізм, які дзейнічае ў як</w:t>
      </w:r>
      <w:r w:rsidR="0084728F">
        <w:rPr>
          <w:lang w:val="ru-RU"/>
        </w:rPr>
        <w:t>асці страхавання фінансавых пас</w:t>
      </w:r>
      <w:r w:rsidR="005B3B5A" w:rsidRPr="005B3B5A">
        <w:rPr>
          <w:lang w:val="ru-RU"/>
        </w:rPr>
        <w:t>рэднікаў (напрыклад, банкаў), якія прапануюць крэдыты на рэалізацыю ініцыятыў І</w:t>
      </w:r>
      <w:r w:rsidR="0084728F">
        <w:rPr>
          <w:lang w:val="ru-RU"/>
        </w:rPr>
        <w:t>КТ. Фінансавым пас</w:t>
      </w:r>
      <w:r w:rsidR="005B3B5A" w:rsidRPr="005B3B5A">
        <w:rPr>
          <w:lang w:val="ru-RU"/>
        </w:rPr>
        <w:t>рэднікам таксама будуць прэзентаваныя навучальныя праграмы для лепшага разумення патрэбаў праектаў ІКТ.</w:t>
      </w:r>
    </w:p>
    <w:p w:rsidR="00A53769" w:rsidRPr="00A53769" w:rsidRDefault="002532A5" w:rsidP="002532A5">
      <w:pPr>
        <w:pStyle w:val="Example2"/>
        <w:numPr>
          <w:ilvl w:val="0"/>
          <w:numId w:val="12"/>
        </w:numPr>
        <w:rPr>
          <w:lang w:val="ru-RU"/>
        </w:rPr>
      </w:pPr>
      <w:bookmarkStart w:id="26" w:name="_Toc492854840"/>
      <w:bookmarkEnd w:id="25"/>
      <w:r w:rsidRPr="002532A5">
        <w:rPr>
          <w:b/>
          <w:lang w:val="ru-RU"/>
        </w:rPr>
        <w:t>Прасоўванне трансгранічных сетак і альянсаў творчых цэнтраў і прадпрымальнікаў:</w:t>
      </w:r>
      <w:r w:rsidRPr="002532A5">
        <w:rPr>
          <w:lang w:val="ru-RU"/>
        </w:rPr>
        <w:t xml:space="preserve"> Еўрапейская камісія падтрымлівае Еўрапейскую сетку крэатыўных хабаў</w:t>
      </w:r>
      <w:r w:rsidR="00D029E9">
        <w:rPr>
          <w:rStyle w:val="a5"/>
          <w:lang w:val="ru-RU"/>
        </w:rPr>
        <w:footnoteReference w:id="8"/>
      </w:r>
      <w:r w:rsidRPr="002532A5">
        <w:rPr>
          <w:lang w:val="ru-RU"/>
        </w:rPr>
        <w:t xml:space="preserve"> (ECHN) і анлайн-платформу для супрацоўніцтва мастакоў Creative Tracks</w:t>
      </w:r>
      <w:r w:rsidR="00D029E9">
        <w:rPr>
          <w:rStyle w:val="a5"/>
          <w:lang w:val="ru-RU"/>
        </w:rPr>
        <w:footnoteReference w:id="9"/>
      </w:r>
      <w:r w:rsidRPr="002532A5">
        <w:rPr>
          <w:lang w:val="ru-RU"/>
        </w:rPr>
        <w:t xml:space="preserve">. Гэтыя </w:t>
      </w:r>
      <w:proofErr w:type="gramStart"/>
      <w:r w:rsidRPr="002532A5">
        <w:rPr>
          <w:lang w:val="ru-RU"/>
        </w:rPr>
        <w:t>п</w:t>
      </w:r>
      <w:proofErr w:type="gramEnd"/>
      <w:r w:rsidRPr="002532A5">
        <w:rPr>
          <w:lang w:val="ru-RU"/>
        </w:rPr>
        <w:t>ілотныя праекты спрыяюць стварэнню супольнасцяў, распаўсюджванню інфармацыі, правядзенню збораў, праграм навучання аднагодкаў, конкурсаў, спаборніцтваў, а таксама прапануюць агульную платформу гэтых структур па ўсім свеце для абмену вопытам і навучання.</w:t>
      </w:r>
    </w:p>
    <w:p w:rsidR="00646832" w:rsidRPr="00280232" w:rsidRDefault="00646832" w:rsidP="00D84CC6">
      <w:pPr>
        <w:pStyle w:val="Example2"/>
        <w:numPr>
          <w:ilvl w:val="0"/>
          <w:numId w:val="12"/>
        </w:numPr>
        <w:rPr>
          <w:b/>
          <w:lang w:val="ru-RU"/>
        </w:rPr>
      </w:pPr>
      <w:bookmarkStart w:id="27" w:name="_Toc492854841"/>
      <w:bookmarkEnd w:id="26"/>
      <w:r w:rsidRPr="00280232">
        <w:rPr>
          <w:b/>
          <w:lang w:val="ru-RU"/>
        </w:rPr>
        <w:t xml:space="preserve">Распрацоўка якаснага і колькаснага разумення ўплыву ІКТ </w:t>
      </w:r>
      <w:r w:rsidR="00280232">
        <w:rPr>
          <w:b/>
          <w:lang w:val="ru-RU"/>
        </w:rPr>
        <w:t>–</w:t>
      </w:r>
      <w:r w:rsidRPr="00280232">
        <w:rPr>
          <w:b/>
          <w:lang w:val="ru-RU"/>
        </w:rPr>
        <w:t xml:space="preserve"> Справаздача аб маніторынгу культурнай і крэатыўнай прасторы гарадоў</w:t>
      </w:r>
      <w:r w:rsidR="00280232">
        <w:rPr>
          <w:rStyle w:val="a5"/>
          <w:b/>
          <w:lang w:val="ru-RU"/>
        </w:rPr>
        <w:footnoteReference w:id="10"/>
      </w:r>
      <w:r w:rsidRPr="00280232">
        <w:rPr>
          <w:b/>
          <w:lang w:val="ru-RU"/>
        </w:rPr>
        <w:t>.</w:t>
      </w:r>
      <w:r w:rsidR="00280232">
        <w:rPr>
          <w:b/>
          <w:lang w:val="ru-RU"/>
        </w:rPr>
        <w:t xml:space="preserve"> </w:t>
      </w:r>
      <w:r w:rsidR="00602910" w:rsidRPr="00602910">
        <w:rPr>
          <w:lang w:val="ru-RU"/>
        </w:rPr>
        <w:t xml:space="preserve">Еўрапейская камісія разам са статыстычнай службай Еўрапейскага саюза «Еўрастат» і дзяржавамі-членамі, а таксама такімі </w:t>
      </w:r>
      <w:proofErr w:type="gramStart"/>
      <w:r w:rsidR="00602910" w:rsidRPr="00602910">
        <w:rPr>
          <w:lang w:val="ru-RU"/>
        </w:rPr>
        <w:t>м</w:t>
      </w:r>
      <w:proofErr w:type="gramEnd"/>
      <w:r w:rsidR="00602910" w:rsidRPr="00602910">
        <w:rPr>
          <w:lang w:val="ru-RU"/>
        </w:rPr>
        <w:t>іжнароднымі арганізацыямі, як ЮНЕСКА і АЭСР, працавалі над удасканаленнем працэсаў з</w:t>
      </w:r>
      <w:r w:rsidR="004314A1">
        <w:rPr>
          <w:lang w:val="ru-RU"/>
        </w:rPr>
        <w:t>бору і аналізу міжнародных да</w:t>
      </w:r>
      <w:r w:rsidR="00602910" w:rsidRPr="00602910">
        <w:rPr>
          <w:lang w:val="ru-RU"/>
        </w:rPr>
        <w:t>ных пра ўнёсак ІКТ у эканоміку і грамадства ў цэлым.</w:t>
      </w:r>
      <w:r w:rsidR="00602910">
        <w:rPr>
          <w:lang w:val="ru-RU"/>
        </w:rPr>
        <w:t xml:space="preserve"> </w:t>
      </w:r>
      <w:r w:rsidR="00602910" w:rsidRPr="00602910">
        <w:rPr>
          <w:lang w:val="ru-RU"/>
        </w:rPr>
        <w:t>Расце патрэба ў далейшым інвеставанні ў новыя спосабы атрымання якасных эфектаў ІКТ. Разглядаюцца іншыя спосабы збору інфармацыі, напрыклад, гісторыі і інтэрв'ю. У 2017 годзе</w:t>
      </w:r>
      <w:proofErr w:type="gramStart"/>
      <w:r w:rsidR="00602910" w:rsidRPr="00602910">
        <w:rPr>
          <w:lang w:val="ru-RU"/>
        </w:rPr>
        <w:t xml:space="preserve"> Е</w:t>
      </w:r>
      <w:proofErr w:type="gramEnd"/>
      <w:r w:rsidR="00602910" w:rsidRPr="00602910">
        <w:rPr>
          <w:lang w:val="ru-RU"/>
        </w:rPr>
        <w:t>ўрапейская камісія і Аб'яднаны даследчы цэнтр запусцілі платформу маніторынгу культурнай і крэатыўнай прасторы гарадоў.</w:t>
      </w:r>
      <w:r w:rsidR="00602910">
        <w:rPr>
          <w:lang w:val="ru-RU"/>
        </w:rPr>
        <w:t xml:space="preserve"> </w:t>
      </w:r>
      <w:r w:rsidR="00D84CC6" w:rsidRPr="00D84CC6">
        <w:rPr>
          <w:lang w:val="ru-RU"/>
        </w:rPr>
        <w:t xml:space="preserve">Гэта платформа адлюстроўвае і кантралюе рэсурсы ІКТ у розных гарадах свету (у цяперашні час 168) і дазваляе сістэматычна супастаўляць і даваць колькасную і якасную ацэнку іх уплыву. </w:t>
      </w:r>
      <w:proofErr w:type="gramStart"/>
      <w:r w:rsidR="00D84CC6" w:rsidRPr="00D84CC6">
        <w:rPr>
          <w:lang w:val="ru-RU"/>
        </w:rPr>
        <w:t xml:space="preserve">Гэты інструмент з'яўляецца важным крокам для </w:t>
      </w:r>
      <w:r w:rsidR="0078356B">
        <w:rPr>
          <w:lang w:val="ru-RU"/>
        </w:rPr>
        <w:t>надання</w:t>
      </w:r>
      <w:r w:rsidR="00D84CC6" w:rsidRPr="00D84CC6">
        <w:rPr>
          <w:lang w:val="ru-RU"/>
        </w:rPr>
        <w:t xml:space="preserve"> культуры асноўнага месца ў развіцці гарадоў, а таксама распрацоўкі новых сп</w:t>
      </w:r>
      <w:r w:rsidR="004314A1">
        <w:rPr>
          <w:lang w:val="ru-RU"/>
        </w:rPr>
        <w:t>осабаў аналізу і атрымання да</w:t>
      </w:r>
      <w:r w:rsidR="00D84CC6" w:rsidRPr="00D84CC6">
        <w:rPr>
          <w:lang w:val="ru-RU"/>
        </w:rPr>
        <w:t>ных па ІКТ.</w:t>
      </w:r>
      <w:proofErr w:type="gramEnd"/>
    </w:p>
    <w:p w:rsidR="004D620C" w:rsidRPr="004D620C" w:rsidRDefault="004D620C" w:rsidP="00CD7425">
      <w:pPr>
        <w:pStyle w:val="Example2"/>
        <w:numPr>
          <w:ilvl w:val="0"/>
          <w:numId w:val="12"/>
        </w:numPr>
        <w:rPr>
          <w:lang w:val="ru-RU"/>
        </w:rPr>
      </w:pPr>
      <w:bookmarkStart w:id="28" w:name="_Toc492854842"/>
      <w:bookmarkEnd w:id="27"/>
      <w:r w:rsidRPr="004D620C">
        <w:rPr>
          <w:b/>
          <w:lang w:val="ru-RU"/>
        </w:rPr>
        <w:t xml:space="preserve">Важная роля ІКТ у міжнародных адносінах ЕС, атрыманні доступу да новых рынкаў і садзейнічанні ўстойліваму развіццю і культурнай разнастайнасці </w:t>
      </w:r>
      <w:proofErr w:type="gramStart"/>
      <w:r w:rsidRPr="004D620C">
        <w:rPr>
          <w:b/>
          <w:lang w:val="ru-RU"/>
        </w:rPr>
        <w:t>ва ўс</w:t>
      </w:r>
      <w:proofErr w:type="gramEnd"/>
      <w:r w:rsidRPr="004D620C">
        <w:rPr>
          <w:b/>
          <w:lang w:val="ru-RU"/>
        </w:rPr>
        <w:t>ім свеце.</w:t>
      </w:r>
      <w:r>
        <w:rPr>
          <w:b/>
          <w:lang w:val="ru-RU"/>
        </w:rPr>
        <w:t xml:space="preserve"> </w:t>
      </w:r>
      <w:r w:rsidR="001D54B9" w:rsidRPr="001D54B9">
        <w:rPr>
          <w:lang w:val="ru-RU"/>
        </w:rPr>
        <w:t>Нядаўна Савет ЕС прыняў палажэнні, якія падтрымліваюць паведамленне Еўрапейскай камісіі</w:t>
      </w:r>
      <w:r w:rsidR="001D54B9">
        <w:rPr>
          <w:rStyle w:val="a5"/>
          <w:lang w:val="ru-RU"/>
        </w:rPr>
        <w:footnoteReference w:id="11"/>
      </w:r>
      <w:r w:rsidR="001D54B9" w:rsidRPr="001D54B9">
        <w:rPr>
          <w:lang w:val="ru-RU"/>
        </w:rPr>
        <w:t xml:space="preserve"> аб новым стратэгічным падыходзе ЕС да міжнародных культурных сувязяў.</w:t>
      </w:r>
      <w:r w:rsidR="00CD7425">
        <w:rPr>
          <w:lang w:val="ru-RU"/>
        </w:rPr>
        <w:t xml:space="preserve"> </w:t>
      </w:r>
      <w:r w:rsidR="00CD7425" w:rsidRPr="00CD7425">
        <w:rPr>
          <w:lang w:val="ru-RU"/>
        </w:rPr>
        <w:t>З улікам наватарскай рол</w:t>
      </w:r>
      <w:proofErr w:type="gramStart"/>
      <w:r w:rsidR="00CD7425" w:rsidRPr="00CD7425">
        <w:rPr>
          <w:lang w:val="ru-RU"/>
        </w:rPr>
        <w:t>і Е</w:t>
      </w:r>
      <w:proofErr w:type="gramEnd"/>
      <w:r w:rsidR="00CD7425" w:rsidRPr="00CD7425">
        <w:rPr>
          <w:lang w:val="ru-RU"/>
        </w:rPr>
        <w:t xml:space="preserve">ўропы ў сектары ІКТ, ЕС будзе </w:t>
      </w:r>
      <w:r w:rsidR="0078356B">
        <w:rPr>
          <w:lang w:val="ru-RU"/>
        </w:rPr>
        <w:t>дапамагаць</w:t>
      </w:r>
      <w:r w:rsidR="00CD7425" w:rsidRPr="00CD7425">
        <w:rPr>
          <w:lang w:val="ru-RU"/>
        </w:rPr>
        <w:t xml:space="preserve"> стварэнню спрыяльных умоў для ІКТ з мэтай далейшага стымулявання росту і павелічэння занятасці, падтрымкі культурнай вытворчасці для турызму і развіцця, ствараючы новыя каналы камунікацыі, міжкультурнага дыялогу і забеспячэння </w:t>
      </w:r>
      <w:proofErr w:type="gramStart"/>
      <w:r w:rsidR="00CD7425" w:rsidRPr="00CD7425">
        <w:rPr>
          <w:lang w:val="ru-RU"/>
        </w:rPr>
        <w:t>міру</w:t>
      </w:r>
      <w:proofErr w:type="gramEnd"/>
      <w:r w:rsidR="00CD7425" w:rsidRPr="00CD7425">
        <w:rPr>
          <w:lang w:val="ru-RU"/>
        </w:rPr>
        <w:t>.</w:t>
      </w:r>
    </w:p>
    <w:p w:rsidR="00ED5761" w:rsidRPr="00ED5761" w:rsidRDefault="00ED5761" w:rsidP="00ED5761">
      <w:pPr>
        <w:pStyle w:val="1"/>
        <w:rPr>
          <w:lang w:val="ru-RU"/>
        </w:rPr>
      </w:pPr>
      <w:bookmarkStart w:id="29" w:name="_Toc256000016"/>
      <w:bookmarkStart w:id="30" w:name="_Toc492854843"/>
      <w:bookmarkStart w:id="31" w:name="_Toc494578745"/>
      <w:bookmarkEnd w:id="28"/>
      <w:r w:rsidRPr="00B56469">
        <w:rPr>
          <w:lang w:val="ru-RU"/>
        </w:rPr>
        <w:t xml:space="preserve">3. </w:t>
      </w:r>
      <w:bookmarkEnd w:id="29"/>
      <w:bookmarkEnd w:id="30"/>
      <w:bookmarkEnd w:id="31"/>
      <w:r w:rsidR="00C35B7C" w:rsidRPr="00C35B7C">
        <w:rPr>
          <w:lang w:val="ru-RU"/>
        </w:rPr>
        <w:t>МАНДАТ І МЕТАДАЛОГІЯ</w:t>
      </w:r>
    </w:p>
    <w:p w:rsidR="00C35B7C" w:rsidRDefault="00C35B7C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C35B7C">
        <w:rPr>
          <w:rFonts w:ascii="Helvetica Neue" w:hAnsi="Helvetica Neue"/>
          <w:sz w:val="22"/>
          <w:szCs w:val="22"/>
          <w:lang w:val="ru-RU"/>
        </w:rPr>
        <w:t>У справаздачы даецца агульнае ўяўленне аб індустрыі культуры і творчасці</w:t>
      </w:r>
      <w:r w:rsidR="00862822">
        <w:rPr>
          <w:rStyle w:val="a5"/>
          <w:rFonts w:ascii="Helvetica Neue" w:hAnsi="Helvetica Neue"/>
          <w:sz w:val="22"/>
          <w:szCs w:val="22"/>
          <w:lang w:val="ru-RU"/>
        </w:rPr>
        <w:footnoteReference w:id="12"/>
      </w:r>
      <w:r w:rsidRPr="00C35B7C">
        <w:rPr>
          <w:rFonts w:ascii="Helvetica Neue" w:hAnsi="Helvetica Neue"/>
          <w:sz w:val="22"/>
          <w:szCs w:val="22"/>
          <w:lang w:val="ru-RU"/>
        </w:rPr>
        <w:t xml:space="preserve"> ў шасці </w:t>
      </w:r>
      <w:proofErr w:type="gramStart"/>
      <w:r w:rsidRPr="00C35B7C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C35B7C">
        <w:rPr>
          <w:rFonts w:ascii="Helvetica Neue" w:hAnsi="Helvetica Neue"/>
          <w:sz w:val="22"/>
          <w:szCs w:val="22"/>
          <w:lang w:val="ru-RU"/>
        </w:rPr>
        <w:t xml:space="preserve"> Усходняга партнёрства: Арменіі, </w:t>
      </w:r>
      <w:proofErr w:type="gramStart"/>
      <w:r w:rsidRPr="00C35B7C">
        <w:rPr>
          <w:rFonts w:ascii="Helvetica Neue" w:hAnsi="Helvetica Neue"/>
          <w:sz w:val="22"/>
          <w:szCs w:val="22"/>
          <w:lang w:val="ru-RU"/>
        </w:rPr>
        <w:t>Азербайджане</w:t>
      </w:r>
      <w:proofErr w:type="gramEnd"/>
      <w:r w:rsidRPr="00C35B7C">
        <w:rPr>
          <w:rFonts w:ascii="Helvetica Neue" w:hAnsi="Helvetica Neue"/>
          <w:sz w:val="22"/>
          <w:szCs w:val="22"/>
          <w:lang w:val="ru-RU"/>
        </w:rPr>
        <w:t>, Беларусі, Грузіі, Малдове і Украіне. Пры гэтым справаздача факусуецца на галоўным: у ёй апісваюцца нацыянальныя задачы і даюцца рэкамендацыі па іх вырашэнні з мэтай развіцця ІКТ у Беларусі.</w:t>
      </w:r>
    </w:p>
    <w:p w:rsidR="00ED443D" w:rsidRDefault="00ED443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ED443D">
        <w:rPr>
          <w:rFonts w:ascii="Helvetica Neue" w:hAnsi="Helvetica Neue"/>
          <w:sz w:val="22"/>
          <w:szCs w:val="22"/>
          <w:lang w:val="ru-RU"/>
        </w:rPr>
        <w:t xml:space="preserve">Мэта гэтага мандата </w:t>
      </w:r>
      <w:r w:rsidR="002D7B18">
        <w:rPr>
          <w:rFonts w:ascii="Helvetica Neue" w:hAnsi="Helvetica Neue"/>
          <w:sz w:val="22"/>
          <w:szCs w:val="22"/>
          <w:lang w:val="ru-RU"/>
        </w:rPr>
        <w:t>–</w:t>
      </w:r>
      <w:r w:rsidRPr="00ED443D">
        <w:rPr>
          <w:rFonts w:ascii="Helvetica Neue" w:hAnsi="Helvetica Neue"/>
          <w:sz w:val="22"/>
          <w:szCs w:val="22"/>
          <w:lang w:val="ru-RU"/>
        </w:rPr>
        <w:t xml:space="preserve"> прааналізаваць бягучы стан ІКТ у шасці краінах, вызначыць асноўныя задачы і магчымасці, выпрацаваць рэкамендацыі, задаць напрамкі і вызначыць далейшыя крокі. </w:t>
      </w:r>
      <w:r w:rsidR="004314A1">
        <w:rPr>
          <w:rFonts w:ascii="Helvetica Neue" w:hAnsi="Helvetica Neue"/>
          <w:sz w:val="22"/>
          <w:szCs w:val="22"/>
          <w:lang w:val="ru-RU"/>
        </w:rPr>
        <w:t>Гэты</w:t>
      </w:r>
      <w:r w:rsidRPr="00ED443D">
        <w:rPr>
          <w:rFonts w:ascii="Helvetica Neue" w:hAnsi="Helvetica Neue"/>
          <w:sz w:val="22"/>
          <w:szCs w:val="22"/>
          <w:lang w:val="ru-RU"/>
        </w:rPr>
        <w:t xml:space="preserve"> падыход выходзіць за межы звароту ў органы, якія адказваюць за </w:t>
      </w:r>
      <w:proofErr w:type="gramStart"/>
      <w:r w:rsidRPr="00ED443D">
        <w:rPr>
          <w:rFonts w:ascii="Helvetica Neue" w:hAnsi="Helvetica Neue"/>
          <w:sz w:val="22"/>
          <w:szCs w:val="22"/>
          <w:lang w:val="ru-RU"/>
        </w:rPr>
        <w:t>фарм</w:t>
      </w:r>
      <w:proofErr w:type="gramEnd"/>
      <w:r w:rsidRPr="00ED443D">
        <w:rPr>
          <w:rFonts w:ascii="Helvetica Neue" w:hAnsi="Helvetica Neue"/>
          <w:sz w:val="22"/>
          <w:szCs w:val="22"/>
          <w:lang w:val="ru-RU"/>
        </w:rPr>
        <w:t>іраванне палітыкі, на нацыянальным і еўрапейскім узроўнях.</w:t>
      </w:r>
      <w:r w:rsidR="00862822">
        <w:rPr>
          <w:rFonts w:ascii="Helvetica Neue" w:hAnsi="Helvetica Neue"/>
          <w:sz w:val="22"/>
          <w:szCs w:val="22"/>
          <w:lang w:val="ru-RU"/>
        </w:rPr>
        <w:t xml:space="preserve"> </w:t>
      </w:r>
      <w:r w:rsidR="00862822" w:rsidRPr="00862822">
        <w:rPr>
          <w:rFonts w:ascii="Helvetica Neue" w:hAnsi="Helvetica Neue"/>
          <w:sz w:val="22"/>
          <w:szCs w:val="22"/>
          <w:lang w:val="ru-RU"/>
        </w:rPr>
        <w:t xml:space="preserve">Ён прызначаны для </w:t>
      </w:r>
      <w:r w:rsidR="00B05BED">
        <w:rPr>
          <w:rFonts w:ascii="Helvetica Neue" w:hAnsi="Helvetica Neue"/>
          <w:sz w:val="22"/>
          <w:szCs w:val="22"/>
          <w:lang w:val="ru-RU"/>
        </w:rPr>
        <w:t>ўсіх заці</w:t>
      </w:r>
      <w:proofErr w:type="gramStart"/>
      <w:r w:rsidR="00B05BED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="00B05BED">
        <w:rPr>
          <w:rFonts w:ascii="Helvetica Neue" w:hAnsi="Helvetica Neue"/>
          <w:sz w:val="22"/>
          <w:szCs w:val="22"/>
          <w:lang w:val="ru-RU"/>
        </w:rPr>
        <w:t xml:space="preserve"> асоб, патэнцыяль</w:t>
      </w:r>
      <w:r w:rsidR="00862822" w:rsidRPr="00862822">
        <w:rPr>
          <w:rFonts w:ascii="Helvetica Neue" w:hAnsi="Helvetica Neue"/>
          <w:sz w:val="22"/>
          <w:szCs w:val="22"/>
          <w:lang w:val="ru-RU"/>
        </w:rPr>
        <w:t xml:space="preserve">на ўцягнутых у неаднастайную і ўзаемазвязаную сістэму ІКТ. Да асноўных мэтавым груп адносяцца: </w:t>
      </w:r>
      <w:proofErr w:type="gramStart"/>
      <w:r w:rsidR="00862822" w:rsidRPr="00862822">
        <w:rPr>
          <w:rFonts w:ascii="Helvetica Neue" w:hAnsi="Helvetica Neue"/>
          <w:sz w:val="22"/>
          <w:szCs w:val="22"/>
          <w:lang w:val="ru-RU"/>
        </w:rPr>
        <w:t xml:space="preserve">Прадстаўнікі ўрадавых структур і органаў улады ў рэгіёне Усходняга партнёрства на ўсіх узроўнях </w:t>
      </w:r>
      <w:r w:rsidR="002D7B18">
        <w:rPr>
          <w:rFonts w:ascii="Helvetica Neue" w:hAnsi="Helvetica Neue"/>
          <w:sz w:val="22"/>
          <w:szCs w:val="22"/>
          <w:lang w:val="ru-RU"/>
        </w:rPr>
        <w:t>–</w:t>
      </w:r>
      <w:r w:rsidR="00862822" w:rsidRPr="00862822">
        <w:rPr>
          <w:rFonts w:ascii="Helvetica Neue" w:hAnsi="Helvetica Neue"/>
          <w:sz w:val="22"/>
          <w:szCs w:val="22"/>
          <w:lang w:val="ru-RU"/>
        </w:rPr>
        <w:t xml:space="preserve"> нацыянальным, рэгіянальным і мясцовым </w:t>
      </w:r>
      <w:r w:rsidR="002D7B18">
        <w:rPr>
          <w:rFonts w:ascii="Helvetica Neue" w:hAnsi="Helvetica Neue"/>
          <w:sz w:val="22"/>
          <w:szCs w:val="22"/>
          <w:lang w:val="ru-RU"/>
        </w:rPr>
        <w:t>–</w:t>
      </w:r>
      <w:r w:rsidR="00862822" w:rsidRPr="00862822">
        <w:rPr>
          <w:rFonts w:ascii="Helvetica Neue" w:hAnsi="Helvetica Neue"/>
          <w:sz w:val="22"/>
          <w:szCs w:val="22"/>
          <w:lang w:val="ru-RU"/>
        </w:rPr>
        <w:t xml:space="preserve"> міжнародныя партнёры ЕС, спецыялісты з розных галін і падгалін, арганізацый, прадпрыемстваў і ўстаноў і ўсе зацікаўленыя асобы, у прыватнасці са сферы адукацыі і бізнесу, якія маюць дачыненне да праграмы развіцця ІКТ.</w:t>
      </w:r>
      <w:proofErr w:type="gramEnd"/>
    </w:p>
    <w:p w:rsidR="00382417" w:rsidRDefault="00382417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382417">
        <w:rPr>
          <w:rFonts w:ascii="Helvetica Neue" w:hAnsi="Helvetica Neue"/>
          <w:sz w:val="22"/>
          <w:szCs w:val="22"/>
          <w:lang w:val="ru-RU"/>
        </w:rPr>
        <w:t>Згодна з прадмета</w:t>
      </w:r>
      <w:r w:rsidR="000E5E99">
        <w:rPr>
          <w:rFonts w:ascii="Helvetica Neue" w:hAnsi="Helvetica Neue"/>
          <w:sz w:val="22"/>
          <w:szCs w:val="22"/>
          <w:lang w:val="ru-RU"/>
        </w:rPr>
        <w:t>м дадзенай справаздачы, тэрмін «індустрыя культуры і творчасці»</w:t>
      </w:r>
      <w:r w:rsidRPr="00382417">
        <w:rPr>
          <w:rFonts w:ascii="Helvetica Neue" w:hAnsi="Helvetica Neue"/>
          <w:sz w:val="22"/>
          <w:szCs w:val="22"/>
          <w:lang w:val="ru-RU"/>
        </w:rPr>
        <w:t xml:space="preserve"> ахоплівае шырокі і дынамічны спектр дысцыплін або падгалін з характэрнымі для кожнай </w:t>
      </w:r>
      <w:proofErr w:type="gramStart"/>
      <w:r w:rsidRPr="00382417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382417">
        <w:rPr>
          <w:rFonts w:ascii="Helvetica Neue" w:hAnsi="Helvetica Neue"/>
          <w:sz w:val="22"/>
          <w:szCs w:val="22"/>
          <w:lang w:val="ru-RU"/>
        </w:rPr>
        <w:t xml:space="preserve"> рысамі. Гэтыя дысцыпліны ўвесь час развіваюцца і ўзаемадзейнічаюць, таму даваць дакладныя вызначэнні і апісваць канцэпцыі немэтазгодна, аднак пры падрыхтоўцы гэтай справаздачы выкарыстоўваліся наступныя крыніцы:</w:t>
      </w:r>
    </w:p>
    <w:p w:rsidR="00382417" w:rsidRDefault="00382417" w:rsidP="009763C3">
      <w:pPr>
        <w:pStyle w:val="Example"/>
        <w:numPr>
          <w:ilvl w:val="0"/>
          <w:numId w:val="1"/>
        </w:numPr>
        <w:rPr>
          <w:lang w:val="ru-RU"/>
        </w:rPr>
      </w:pPr>
      <w:r w:rsidRPr="00382417">
        <w:rPr>
          <w:lang w:val="ru-RU"/>
        </w:rPr>
        <w:t>Адпраўным пунктам з'яўляецца канцэпцыя сектараў індустрыі культуры і творчасці, якая змяшчаецца ў палажэнні</w:t>
      </w:r>
      <w:r w:rsidR="00947107">
        <w:rPr>
          <w:rStyle w:val="a5"/>
          <w:lang w:val="ru-RU"/>
        </w:rPr>
        <w:footnoteReference w:id="13"/>
      </w:r>
      <w:r w:rsidR="000E5E99">
        <w:rPr>
          <w:lang w:val="ru-RU"/>
        </w:rPr>
        <w:t xml:space="preserve"> аб распрацоўцы праграмы «Крэатыўная</w:t>
      </w:r>
      <w:proofErr w:type="gramStart"/>
      <w:r w:rsidR="000E5E99">
        <w:rPr>
          <w:lang w:val="ru-RU"/>
        </w:rPr>
        <w:t xml:space="preserve"> Е</w:t>
      </w:r>
      <w:proofErr w:type="gramEnd"/>
      <w:r w:rsidR="000E5E99">
        <w:rPr>
          <w:lang w:val="ru-RU"/>
        </w:rPr>
        <w:t>ўропа»</w:t>
      </w:r>
      <w:r w:rsidRPr="00382417">
        <w:rPr>
          <w:lang w:val="ru-RU"/>
        </w:rPr>
        <w:t>.</w:t>
      </w:r>
      <w:r w:rsidR="009763C3">
        <w:rPr>
          <w:lang w:val="ru-RU"/>
        </w:rPr>
        <w:t xml:space="preserve"> </w:t>
      </w:r>
      <w:r w:rsidR="009763C3" w:rsidRPr="009763C3">
        <w:rPr>
          <w:lang w:val="ru-RU"/>
        </w:rPr>
        <w:t xml:space="preserve">У канцэпцыі даецца шырокае вызначэнне, якое ўключае ўсе віды дзейнасці, заснаваныя на культурных каштоўнасцях і/або мастацкім і іншых відах творчасці, у тым ліку: </w:t>
      </w:r>
      <w:proofErr w:type="gramStart"/>
      <w:r w:rsidR="009763C3" w:rsidRPr="009763C3">
        <w:rPr>
          <w:lang w:val="ru-RU"/>
        </w:rPr>
        <w:t>арх</w:t>
      </w:r>
      <w:proofErr w:type="gramEnd"/>
      <w:r w:rsidR="009763C3" w:rsidRPr="009763C3">
        <w:rPr>
          <w:lang w:val="ru-RU"/>
        </w:rPr>
        <w:t xml:space="preserve">ітэктура, архівы, бібліятэкі і музеі, мастацкія рамёствы, аўдыёвізуальнае мастацтва (кінематограф, відэагульні, мультымедыя і тэлебачанне), матэрыяльная і нематэрыяльная культурная спадчына, дызайн (у тым ліку дызайн адзення), музыка і </w:t>
      </w:r>
      <w:proofErr w:type="gramStart"/>
      <w:r w:rsidR="009763C3" w:rsidRPr="009763C3">
        <w:rPr>
          <w:lang w:val="ru-RU"/>
        </w:rPr>
        <w:t>л</w:t>
      </w:r>
      <w:proofErr w:type="gramEnd"/>
      <w:r w:rsidR="009763C3" w:rsidRPr="009763C3">
        <w:rPr>
          <w:lang w:val="ru-RU"/>
        </w:rPr>
        <w:t>ітаратура, выканальніцкія віды мастацтва, выдавецкая справа, радыё і выяўленчае мастацтва.</w:t>
      </w:r>
    </w:p>
    <w:p w:rsidR="008706FB" w:rsidRDefault="008706FB" w:rsidP="008706FB">
      <w:pPr>
        <w:pStyle w:val="Example"/>
        <w:numPr>
          <w:ilvl w:val="0"/>
          <w:numId w:val="1"/>
        </w:numPr>
        <w:rPr>
          <w:lang w:val="ru-RU"/>
        </w:rPr>
      </w:pPr>
      <w:r w:rsidRPr="008706FB">
        <w:rPr>
          <w:lang w:val="ru-RU"/>
        </w:rPr>
        <w:t xml:space="preserve">У кожнай </w:t>
      </w:r>
      <w:proofErr w:type="gramStart"/>
      <w:r w:rsidRPr="008706FB">
        <w:rPr>
          <w:lang w:val="ru-RU"/>
        </w:rPr>
        <w:t>краіне</w:t>
      </w:r>
      <w:proofErr w:type="gramEnd"/>
      <w:r w:rsidRPr="008706FB">
        <w:rPr>
          <w:lang w:val="ru-RU"/>
        </w:rPr>
        <w:t xml:space="preserve"> існуюць асаблівыя формы культурнага і творчага самавыяўлення. У вышэйпералічаных шасці </w:t>
      </w:r>
      <w:proofErr w:type="gramStart"/>
      <w:r w:rsidRPr="008706FB">
        <w:rPr>
          <w:lang w:val="ru-RU"/>
        </w:rPr>
        <w:t>краінах</w:t>
      </w:r>
      <w:proofErr w:type="gramEnd"/>
      <w:r w:rsidRPr="008706FB">
        <w:rPr>
          <w:lang w:val="ru-RU"/>
        </w:rPr>
        <w:t xml:space="preserve"> Усходняга партнёрства можна разгледзець і іншыя віды дзейнасці, пры ўмове, што яны валодаюць дастатковым патэнцыялам, напрыклад, інфармацыйна-камунікацыйныя тэхналогіі, СМІ, камунікацыі і рэклама, мода і прадметы раскошы, гастраномія, вінаробства і культурны турызм.</w:t>
      </w:r>
    </w:p>
    <w:p w:rsidR="00ED5761" w:rsidRPr="00ED5761" w:rsidRDefault="002B61D2" w:rsidP="002B61D2">
      <w:pPr>
        <w:pStyle w:val="Example"/>
        <w:numPr>
          <w:ilvl w:val="0"/>
          <w:numId w:val="1"/>
        </w:numPr>
        <w:rPr>
          <w:lang w:val="ru-RU"/>
        </w:rPr>
      </w:pPr>
      <w:r w:rsidRPr="002B61D2">
        <w:rPr>
          <w:lang w:val="ru-RU"/>
        </w:rPr>
        <w:t xml:space="preserve">У справаздачы асаблівая ўвага надаецца спосабам стварэння і паляпшэння ўмоў для развіцця гэтых дысцыплін, падгалін або правядзення мерапрыемстваў </w:t>
      </w:r>
      <w:proofErr w:type="gramStart"/>
      <w:r w:rsidRPr="002B61D2">
        <w:rPr>
          <w:lang w:val="ru-RU"/>
        </w:rPr>
        <w:t>у</w:t>
      </w:r>
      <w:proofErr w:type="gramEnd"/>
      <w:r w:rsidRPr="002B61D2">
        <w:rPr>
          <w:lang w:val="ru-RU"/>
        </w:rPr>
        <w:t xml:space="preserve"> </w:t>
      </w:r>
      <w:proofErr w:type="gramStart"/>
      <w:r w:rsidRPr="002B61D2">
        <w:rPr>
          <w:lang w:val="ru-RU"/>
        </w:rPr>
        <w:t>межах</w:t>
      </w:r>
      <w:proofErr w:type="gramEnd"/>
      <w:r w:rsidRPr="002B61D2">
        <w:rPr>
          <w:lang w:val="ru-RU"/>
        </w:rPr>
        <w:t xml:space="preserve"> ІКТ, якія характарызуюцца маштабаванасцю і/або здольныя прыносіць прыбытак, захоўваць устойлівасць і рабіць непасрэдны ўнёсак у эканамічны рост і павелічэнне занятасці.</w:t>
      </w:r>
    </w:p>
    <w:p w:rsidR="00ED5761" w:rsidRDefault="00C15E5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C15E51">
        <w:rPr>
          <w:rFonts w:ascii="Helvetica Neue" w:hAnsi="Helvetica Neue"/>
          <w:sz w:val="22"/>
          <w:szCs w:val="22"/>
          <w:lang w:val="ru-RU"/>
        </w:rPr>
        <w:t xml:space="preserve">Запланаваны тэрмін падрыхтоўкі справаздачы </w:t>
      </w:r>
      <w:r w:rsidR="003C06C9">
        <w:rPr>
          <w:rFonts w:ascii="Helvetica Neue" w:hAnsi="Helvetica Neue"/>
          <w:sz w:val="22"/>
          <w:szCs w:val="22"/>
          <w:lang w:val="ru-RU"/>
        </w:rPr>
        <w:t>–</w:t>
      </w:r>
      <w:r w:rsidRPr="00C15E51">
        <w:rPr>
          <w:rFonts w:ascii="Helvetica Neue" w:hAnsi="Helvetica Neue"/>
          <w:sz w:val="22"/>
          <w:szCs w:val="22"/>
          <w:lang w:val="ru-RU"/>
        </w:rPr>
        <w:t xml:space="preserve"> паўгода, з восені 2016 года да вясны 2017 года. Праца на аб'ектах праходзіць </w:t>
      </w:r>
      <w:proofErr w:type="gramStart"/>
      <w:r w:rsidRPr="00C15E51">
        <w:rPr>
          <w:rFonts w:ascii="Helvetica Neue" w:hAnsi="Helvetica Neue"/>
          <w:sz w:val="22"/>
          <w:szCs w:val="22"/>
          <w:lang w:val="ru-RU"/>
        </w:rPr>
        <w:t>у</w:t>
      </w:r>
      <w:proofErr w:type="gramEnd"/>
      <w:r w:rsidRPr="00C15E51">
        <w:rPr>
          <w:rFonts w:ascii="Helvetica Neue" w:hAnsi="Helvetica Neue"/>
          <w:sz w:val="22"/>
          <w:szCs w:val="22"/>
          <w:lang w:val="ru-RU"/>
        </w:rPr>
        <w:t xml:space="preserve"> форме місій у шасці сталічных гарадах рэгіёну (ва Украіне дадаткова быў уключаны Львоў).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C15E51">
        <w:rPr>
          <w:rFonts w:ascii="Helvetica Neue" w:hAnsi="Helvetica Neue"/>
          <w:sz w:val="22"/>
          <w:szCs w:val="22"/>
          <w:lang w:val="ru-RU"/>
        </w:rPr>
        <w:t>У ходзе гэтых паездак інтэрв'ю, сустрэчы і абмеркаванні праводзіліся з асноўнымі заці</w:t>
      </w:r>
      <w:proofErr w:type="gramStart"/>
      <w:r w:rsidRPr="00C15E51">
        <w:rPr>
          <w:rFonts w:ascii="Helvetica Neue" w:hAnsi="Helvetica Neue"/>
          <w:sz w:val="22"/>
          <w:szCs w:val="22"/>
          <w:lang w:val="ru-RU"/>
        </w:rPr>
        <w:t>каўленым</w:t>
      </w:r>
      <w:proofErr w:type="gramEnd"/>
      <w:r w:rsidRPr="00C15E51">
        <w:rPr>
          <w:rFonts w:ascii="Helvetica Neue" w:hAnsi="Helvetica Neue"/>
          <w:sz w:val="22"/>
          <w:szCs w:val="22"/>
          <w:lang w:val="ru-RU"/>
        </w:rPr>
        <w:t>і асобамі, у тым ліку прадстаўнікамі ўрадавых структур, творчай інтэлігенцыі і арганізацый, як індывідуальна, так і на групавых семінарах. Місія таксама ўключала наведванне творчых прастор</w:t>
      </w:r>
      <w:r w:rsidR="004314A1">
        <w:rPr>
          <w:rFonts w:ascii="Helvetica Neue" w:hAnsi="Helvetica Neue"/>
          <w:sz w:val="22"/>
          <w:szCs w:val="22"/>
          <w:lang w:val="ru-RU"/>
        </w:rPr>
        <w:t xml:space="preserve">, пляцовак і ўстаноў. Збор </w:t>
      </w:r>
      <w:r w:rsidR="00FF44F0">
        <w:rPr>
          <w:rFonts w:ascii="Helvetica Neue" w:hAnsi="Helvetica Neue"/>
          <w:sz w:val="22"/>
          <w:szCs w:val="22"/>
          <w:lang w:val="ru-RU"/>
        </w:rPr>
        <w:t>звестак</w:t>
      </w:r>
      <w:r w:rsidRPr="00C15E51">
        <w:rPr>
          <w:rFonts w:ascii="Helvetica Neue" w:hAnsi="Helvetica Neue"/>
          <w:sz w:val="22"/>
          <w:szCs w:val="22"/>
          <w:lang w:val="ru-RU"/>
        </w:rPr>
        <w:t xml:space="preserve"> і зваротная сувязь дапаўняюцца другаснымі даследаваннямі з выкарыстаннем наяўнай літаратуры і іншых крыніц па тэме.</w:t>
      </w:r>
    </w:p>
    <w:p w:rsidR="00AC5A72" w:rsidRDefault="0084780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Хаця</w:t>
      </w:r>
      <w:r w:rsidR="00AC5A72" w:rsidRPr="00AC5A72"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="00AC5A72" w:rsidRPr="00AC5A72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="00AC5A72" w:rsidRPr="00AC5A72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падобныя па многіх параметрах, маюцца таксама істотныя адрозненні. Перад гэтымі краінамі стаяць аднолькавыя задачы па распрацоўцы праграмы ІКТ, і яны могуць атрымаць выгаду з сумесных дзеянняў, але шляхі рэалізацыі праграмы могуць быць рознымі.</w:t>
      </w:r>
      <w:r w:rsidR="00AC5A72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84780A">
        <w:rPr>
          <w:rFonts w:ascii="Helvetica Neue" w:hAnsi="Helvetica Neue"/>
          <w:sz w:val="22"/>
          <w:szCs w:val="22"/>
          <w:lang w:val="ru-RU"/>
        </w:rPr>
        <w:t>У гэтай справаздачы вызначаны асноўныя задачы і магчымасці развіцця ІКТ ва Украіне. З многімі з гэтых задач сутыкаюцца іншыя краіны (і рэгіёны) зямнога шара, у тым ліку</w:t>
      </w:r>
      <w:proofErr w:type="gramStart"/>
      <w:r w:rsidRPr="0084780A">
        <w:rPr>
          <w:rFonts w:ascii="Helvetica Neue" w:hAnsi="Helvetica Neue"/>
          <w:sz w:val="22"/>
          <w:szCs w:val="22"/>
          <w:lang w:val="ru-RU"/>
        </w:rPr>
        <w:t xml:space="preserve"> ў Е</w:t>
      </w:r>
      <w:proofErr w:type="gramEnd"/>
      <w:r w:rsidRPr="0084780A">
        <w:rPr>
          <w:rFonts w:ascii="Helvetica Neue" w:hAnsi="Helvetica Neue"/>
          <w:sz w:val="22"/>
          <w:szCs w:val="22"/>
          <w:lang w:val="ru-RU"/>
        </w:rPr>
        <w:t>ўропе і Еўрапейскім саюзе. Паколькі ІКТ звязаная з новай эканомікай, заснаванай на таленце, кадравым патэнцыяле і творчасці, для развіцця сектара спатрэбіцца стварэнне цэлай узаемазлучанай сістэмы. Гатовых рашэнняў няма.</w:t>
      </w:r>
    </w:p>
    <w:p w:rsidR="00ED5761" w:rsidRPr="007C5DFF" w:rsidRDefault="0084780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84780A">
        <w:rPr>
          <w:rFonts w:ascii="Helvetica Neue" w:hAnsi="Helvetica Neue"/>
          <w:sz w:val="22"/>
          <w:szCs w:val="22"/>
          <w:lang w:val="ru-RU"/>
        </w:rPr>
        <w:t>Для вырашэння кожнай задачы ў справаздачы прыводзяцца прыклады з краін</w:t>
      </w:r>
      <w:proofErr w:type="gramStart"/>
      <w:r w:rsidRPr="0084780A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84780A">
        <w:rPr>
          <w:rFonts w:ascii="Helvetica Neue" w:hAnsi="Helvetica Neue"/>
          <w:sz w:val="22"/>
          <w:szCs w:val="22"/>
          <w:lang w:val="ru-RU"/>
        </w:rPr>
        <w:t>ўрапейскага саюза. У некаторых прыкладах даецца апісанне доўгатэрмі</w:t>
      </w:r>
      <w:proofErr w:type="gramStart"/>
      <w:r w:rsidRPr="0084780A">
        <w:rPr>
          <w:rFonts w:ascii="Helvetica Neue" w:hAnsi="Helvetica Neue"/>
          <w:sz w:val="22"/>
          <w:szCs w:val="22"/>
          <w:lang w:val="ru-RU"/>
        </w:rPr>
        <w:t>новых</w:t>
      </w:r>
      <w:proofErr w:type="gramEnd"/>
      <w:r w:rsidRPr="0084780A">
        <w:rPr>
          <w:rFonts w:ascii="Helvetica Neue" w:hAnsi="Helvetica Neue"/>
          <w:sz w:val="22"/>
          <w:szCs w:val="22"/>
          <w:lang w:val="ru-RU"/>
        </w:rPr>
        <w:t xml:space="preserve"> правераных ініцыятыў, іншыя былі запушчаны зусім нядаўна і яшчэ не былі цалкам ацэнены.</w:t>
      </w:r>
      <w:r w:rsidR="00864103">
        <w:rPr>
          <w:rFonts w:ascii="Helvetica Neue" w:hAnsi="Helvetica Neue"/>
          <w:sz w:val="22"/>
          <w:szCs w:val="22"/>
          <w:lang w:val="ru-RU"/>
        </w:rPr>
        <w:t xml:space="preserve"> </w:t>
      </w:r>
      <w:r w:rsidR="00864103" w:rsidRPr="00864103">
        <w:rPr>
          <w:rFonts w:ascii="Helvetica Neue" w:hAnsi="Helvetica Neue"/>
          <w:sz w:val="22"/>
          <w:szCs w:val="22"/>
          <w:lang w:val="ru-RU"/>
        </w:rPr>
        <w:t>Прыклады</w:t>
      </w:r>
      <w:r w:rsidR="007C5DFF">
        <w:rPr>
          <w:rStyle w:val="a5"/>
          <w:rFonts w:ascii="Helvetica Neue" w:hAnsi="Helvetica Neue"/>
          <w:sz w:val="22"/>
          <w:szCs w:val="22"/>
          <w:lang w:val="ru-RU"/>
        </w:rPr>
        <w:footnoteReference w:id="14"/>
      </w:r>
      <w:r w:rsidR="00864103" w:rsidRPr="00864103">
        <w:rPr>
          <w:rFonts w:ascii="Helvetica Neue" w:hAnsi="Helvetica Neue"/>
          <w:sz w:val="22"/>
          <w:szCs w:val="22"/>
          <w:lang w:val="ru-RU"/>
        </w:rPr>
        <w:t xml:space="preserve"> іншых краін могуць апынуцца карыснымі. Яны апісваюць практычнае ажыццяўленне і могуць быць узноўлены з </w:t>
      </w:r>
      <w:proofErr w:type="gramStart"/>
      <w:r w:rsidR="00864103" w:rsidRPr="00864103">
        <w:rPr>
          <w:rFonts w:ascii="Helvetica Neue" w:hAnsi="Helvetica Neue"/>
          <w:sz w:val="22"/>
          <w:szCs w:val="22"/>
          <w:lang w:val="ru-RU"/>
        </w:rPr>
        <w:t>ул</w:t>
      </w:r>
      <w:proofErr w:type="gramEnd"/>
      <w:r w:rsidR="00864103" w:rsidRPr="00864103">
        <w:rPr>
          <w:rFonts w:ascii="Helvetica Neue" w:hAnsi="Helvetica Neue"/>
          <w:sz w:val="22"/>
          <w:szCs w:val="22"/>
          <w:lang w:val="ru-RU"/>
        </w:rPr>
        <w:t>ікам неабходных мясцовых зм</w:t>
      </w:r>
      <w:r w:rsidR="00BF7F8D">
        <w:rPr>
          <w:rFonts w:ascii="Helvetica Neue" w:hAnsi="Helvetica Neue"/>
          <w:sz w:val="22"/>
          <w:szCs w:val="22"/>
          <w:lang w:val="ru-RU"/>
        </w:rPr>
        <w:t>е</w:t>
      </w:r>
      <w:r w:rsidR="00864103" w:rsidRPr="00864103">
        <w:rPr>
          <w:rFonts w:ascii="Helvetica Neue" w:hAnsi="Helvetica Neue"/>
          <w:sz w:val="22"/>
          <w:szCs w:val="22"/>
          <w:lang w:val="ru-RU"/>
        </w:rPr>
        <w:t xml:space="preserve">наў і/або паслужыць адпраўным пунктам для даследавання і распрацоўкі ўласных рашэнняў краінамі Усходняга партнёрства. Рэкамендацыі па садзейнічанні развіццю сектара прэзентуюцца як з </w:t>
      </w:r>
      <w:proofErr w:type="gramStart"/>
      <w:r w:rsidR="00864103" w:rsidRPr="00864103">
        <w:rPr>
          <w:rFonts w:ascii="Helvetica Neue" w:hAnsi="Helvetica Neue"/>
          <w:sz w:val="22"/>
          <w:szCs w:val="22"/>
          <w:lang w:val="ru-RU"/>
        </w:rPr>
        <w:t>ул</w:t>
      </w:r>
      <w:proofErr w:type="gramEnd"/>
      <w:r w:rsidR="00864103" w:rsidRPr="00864103">
        <w:rPr>
          <w:rFonts w:ascii="Helvetica Neue" w:hAnsi="Helvetica Neue"/>
          <w:sz w:val="22"/>
          <w:szCs w:val="22"/>
          <w:lang w:val="ru-RU"/>
        </w:rPr>
        <w:t>ікам кароткатэрміновай, так і сярэднетэрміновай перспектывы</w:t>
      </w:r>
      <w:r w:rsidR="007C5DFF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D5761">
      <w:pPr>
        <w:rPr>
          <w:rFonts w:ascii="Helvetica Neue" w:hAnsi="Helvetica Neue"/>
          <w:sz w:val="22"/>
          <w:szCs w:val="22"/>
          <w:lang w:val="ru-RU"/>
        </w:rPr>
      </w:pPr>
      <w:bookmarkStart w:id="32" w:name="_Toc492854844"/>
      <w:bookmarkStart w:id="33" w:name="_Toc494578746"/>
      <w:r w:rsidRPr="00ED5761">
        <w:rPr>
          <w:b/>
          <w:bCs/>
          <w:caps/>
          <w:sz w:val="22"/>
          <w:szCs w:val="22"/>
          <w:lang w:val="ru-RU"/>
        </w:rPr>
        <w:br w:type="page"/>
      </w:r>
    </w:p>
    <w:p w:rsidR="00B45E49" w:rsidRDefault="00ED5761" w:rsidP="00ED5761">
      <w:pPr>
        <w:pStyle w:val="1"/>
        <w:rPr>
          <w:lang w:val="ru-RU"/>
        </w:rPr>
      </w:pPr>
      <w:bookmarkStart w:id="34" w:name="_Toc256000017"/>
      <w:r w:rsidRPr="00B56469">
        <w:rPr>
          <w:lang w:val="ru-RU"/>
        </w:rPr>
        <w:t xml:space="preserve">4. </w:t>
      </w:r>
      <w:r w:rsidR="00B45E49" w:rsidRPr="00B45E49">
        <w:rPr>
          <w:lang w:val="ru-RU"/>
        </w:rPr>
        <w:t>РАЗВІЦЦЁ куль</w:t>
      </w:r>
      <w:r w:rsidR="00B45E49">
        <w:rPr>
          <w:lang w:val="ru-RU"/>
        </w:rPr>
        <w:t>турнай і творчай ПРАМЫСЛОВАСЦІ –</w:t>
      </w:r>
      <w:r w:rsidR="00B45E49" w:rsidRPr="00B45E49">
        <w:rPr>
          <w:lang w:val="ru-RU"/>
        </w:rPr>
        <w:t xml:space="preserve"> РЭГІЯНАЛЬНЫ АНАЛІ</w:t>
      </w:r>
      <w:proofErr w:type="gramStart"/>
      <w:r w:rsidR="00B45E49" w:rsidRPr="00B45E49">
        <w:rPr>
          <w:lang w:val="ru-RU"/>
        </w:rPr>
        <w:t>З</w:t>
      </w:r>
      <w:proofErr w:type="gramEnd"/>
      <w:r w:rsidR="00B45E49" w:rsidRPr="00B45E49">
        <w:rPr>
          <w:lang w:val="ru-RU"/>
        </w:rPr>
        <w:t xml:space="preserve"> І падрабязны агляд БЕЛАРУСІ </w:t>
      </w:r>
    </w:p>
    <w:p w:rsidR="00ED5761" w:rsidRPr="00B45E49" w:rsidRDefault="00ED5761" w:rsidP="00ED5761">
      <w:pPr>
        <w:pStyle w:val="2"/>
        <w:rPr>
          <w:lang w:val="ru-RU"/>
        </w:rPr>
      </w:pPr>
      <w:bookmarkStart w:id="35" w:name="_Toc256000018"/>
      <w:bookmarkStart w:id="36" w:name="_Toc492854845"/>
      <w:bookmarkStart w:id="37" w:name="_Toc494578747"/>
      <w:bookmarkEnd w:id="32"/>
      <w:bookmarkEnd w:id="33"/>
      <w:bookmarkEnd w:id="34"/>
      <w:r w:rsidRPr="00B56469">
        <w:rPr>
          <w:lang w:val="ru-RU"/>
        </w:rPr>
        <w:t xml:space="preserve">4.1 </w:t>
      </w:r>
      <w:r w:rsidR="00B45E49" w:rsidRPr="00B45E49">
        <w:rPr>
          <w:lang w:val="ru-RU"/>
        </w:rPr>
        <w:t>Кароткі аналіз нацыянальных асаблівасцяў</w:t>
      </w:r>
      <w:bookmarkEnd w:id="35"/>
      <w:bookmarkEnd w:id="36"/>
      <w:bookmarkEnd w:id="37"/>
    </w:p>
    <w:p w:rsidR="00ED5761" w:rsidRPr="00B45E49" w:rsidRDefault="00B45E49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>
        <w:rPr>
          <w:rFonts w:ascii="Helvetica Neue" w:hAnsi="Helvetica Neue"/>
          <w:b/>
          <w:sz w:val="22"/>
          <w:szCs w:val="22"/>
          <w:lang w:val="ru-RU"/>
        </w:rPr>
        <w:t>Магчымасці</w:t>
      </w:r>
    </w:p>
    <w:p w:rsidR="00ED5761" w:rsidRPr="00ED5761" w:rsidRDefault="00B45E49" w:rsidP="00B45E49">
      <w:pPr>
        <w:pStyle w:val="Example2"/>
        <w:rPr>
          <w:lang w:val="ru-RU"/>
        </w:rPr>
      </w:pPr>
      <w:r w:rsidRPr="00B45E49">
        <w:rPr>
          <w:lang w:val="ru-RU"/>
        </w:rPr>
        <w:t>Узровень адукацыі і наяўнасць кваліфікаванага тэхнічнага і ІТ-персанала спрыяюць развіццю крэатыўнай эканомікі</w:t>
      </w:r>
      <w:r w:rsidR="00ED5761">
        <w:rPr>
          <w:lang w:val="ru-RU"/>
        </w:rPr>
        <w:t>.</w:t>
      </w:r>
    </w:p>
    <w:p w:rsidR="004F039A" w:rsidRDefault="004F039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F039A">
        <w:rPr>
          <w:rFonts w:ascii="Helvetica Neue" w:hAnsi="Helvetica Neue"/>
          <w:sz w:val="22"/>
          <w:szCs w:val="22"/>
          <w:lang w:val="ru-RU"/>
        </w:rPr>
        <w:t xml:space="preserve">Агульны высокі ўзровень адукацыі ў </w:t>
      </w:r>
      <w:proofErr w:type="gramStart"/>
      <w:r w:rsidRPr="004F039A">
        <w:rPr>
          <w:rFonts w:ascii="Helvetica Neue" w:hAnsi="Helvetica Neue"/>
          <w:sz w:val="22"/>
          <w:szCs w:val="22"/>
          <w:lang w:val="ru-RU"/>
        </w:rPr>
        <w:t>краіне</w:t>
      </w:r>
      <w:proofErr w:type="gramEnd"/>
      <w:r w:rsidRPr="004F039A">
        <w:rPr>
          <w:rFonts w:ascii="Helvetica Neue" w:hAnsi="Helvetica Neue"/>
          <w:sz w:val="22"/>
          <w:szCs w:val="22"/>
          <w:lang w:val="ru-RU"/>
        </w:rPr>
        <w:t xml:space="preserve"> гарантуе падрыхтоўку кваліфікаваных спецыялістаў у індустрыі культуры і творчасці і сумежных абласцях. У </w:t>
      </w:r>
      <w:proofErr w:type="gramStart"/>
      <w:r w:rsidRPr="004F039A">
        <w:rPr>
          <w:rFonts w:ascii="Helvetica Neue" w:hAnsi="Helvetica Neue"/>
          <w:sz w:val="22"/>
          <w:szCs w:val="22"/>
          <w:lang w:val="ru-RU"/>
        </w:rPr>
        <w:t>краіне</w:t>
      </w:r>
      <w:proofErr w:type="gramEnd"/>
      <w:r w:rsidRPr="004F039A">
        <w:rPr>
          <w:rFonts w:ascii="Helvetica Neue" w:hAnsi="Helvetica Neue"/>
          <w:sz w:val="22"/>
          <w:szCs w:val="22"/>
          <w:lang w:val="ru-RU"/>
        </w:rPr>
        <w:t xml:space="preserve"> квітнее ІТ-аўтсорсінг і развіваецца індустрыя гульняў, што дазваляе Беларусі паспяхова канкурыраваць на міжнародных рынках і дае трывалую аснову для развіцця ІКТ</w:t>
      </w:r>
      <w:r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131A5C" w:rsidP="00131A5C">
      <w:pPr>
        <w:pStyle w:val="Example2"/>
        <w:rPr>
          <w:lang w:val="ru-RU"/>
        </w:rPr>
      </w:pPr>
      <w:r w:rsidRPr="00131A5C">
        <w:rPr>
          <w:lang w:val="ru-RU"/>
        </w:rPr>
        <w:t>Палітычная стратэгія дыверсіфікацыі і стварэння адкрытай беларускай эканомікі накіравана на інвестыцыі ў інфармацыйныя тэхналогіі, змены візавага рэжыму, якія забяспечваюць новыя магчымасці для развіцця турызму</w:t>
      </w:r>
      <w:r>
        <w:rPr>
          <w:lang w:val="ru-RU"/>
        </w:rPr>
        <w:t>.</w:t>
      </w:r>
    </w:p>
    <w:p w:rsidR="00131A5C" w:rsidRDefault="00131A5C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131A5C">
        <w:rPr>
          <w:rFonts w:ascii="Helvetica Neue" w:hAnsi="Helvetica Neue"/>
          <w:sz w:val="22"/>
          <w:szCs w:val="22"/>
          <w:lang w:val="ru-RU"/>
        </w:rPr>
        <w:t>З</w:t>
      </w:r>
      <w:proofErr w:type="gramEnd"/>
      <w:r w:rsidRPr="00131A5C">
        <w:rPr>
          <w:rFonts w:ascii="Helvetica Neue" w:hAnsi="Helvetica Neue"/>
          <w:sz w:val="22"/>
          <w:szCs w:val="22"/>
          <w:lang w:val="ru-RU"/>
        </w:rPr>
        <w:t xml:space="preserve"> прычыны абнаўлення іміджу краіны, дзе асноўная ўвага надаецца стварэнню больш адкрытага і прывабнага асяроддзя для міжнароднага гандлю і турызму, спрашчаецца візавы рэжым. Нядаўна ўведзены рэжым бязвізавага ўезду праз міжнародны аэрапорт Мінск на тэрмін да 5 дзён спрыяе прыцягненню ў </w:t>
      </w:r>
      <w:proofErr w:type="gramStart"/>
      <w:r w:rsidRPr="00131A5C">
        <w:rPr>
          <w:rFonts w:ascii="Helvetica Neue" w:hAnsi="Helvetica Neue"/>
          <w:sz w:val="22"/>
          <w:szCs w:val="22"/>
          <w:lang w:val="ru-RU"/>
        </w:rPr>
        <w:t>краіну</w:t>
      </w:r>
      <w:proofErr w:type="gramEnd"/>
      <w:r w:rsidRPr="00131A5C">
        <w:rPr>
          <w:rFonts w:ascii="Helvetica Neue" w:hAnsi="Helvetica Neue"/>
          <w:sz w:val="22"/>
          <w:szCs w:val="22"/>
          <w:lang w:val="ru-RU"/>
        </w:rPr>
        <w:t xml:space="preserve"> грамадзян з 80 краін.</w:t>
      </w:r>
      <w:r w:rsidR="006C0EDF">
        <w:rPr>
          <w:rFonts w:ascii="Helvetica Neue" w:hAnsi="Helvetica Neue"/>
          <w:sz w:val="22"/>
          <w:szCs w:val="22"/>
          <w:lang w:val="ru-RU"/>
        </w:rPr>
        <w:t xml:space="preserve"> </w:t>
      </w:r>
      <w:r w:rsidR="006C0EDF" w:rsidRPr="006C0EDF">
        <w:rPr>
          <w:rFonts w:ascii="Helvetica Neue" w:hAnsi="Helvetica Neue"/>
          <w:sz w:val="22"/>
          <w:szCs w:val="22"/>
          <w:lang w:val="ru-RU"/>
        </w:rPr>
        <w:t xml:space="preserve">Акрамя таго, быў уведзены рэжым бязвізавага ўезду з мэтай кароткатэрміновых наведванняў аб'ектаў прыроднай і культурнай спадчыны на польска-беларускай мяжы, у прыватнасці нацыянальнага парку «Белавежская пушча» і парку адпачынку «Аўгустоўскі канал», </w:t>
      </w:r>
      <w:r w:rsidR="00BD376E">
        <w:rPr>
          <w:rFonts w:ascii="Helvetica Neue" w:hAnsi="Helvetica Neue"/>
          <w:sz w:val="22"/>
          <w:szCs w:val="22"/>
          <w:lang w:val="ru-RU"/>
        </w:rPr>
        <w:t>які распасціраецца да самага г. </w:t>
      </w:r>
      <w:r w:rsidR="006C0EDF" w:rsidRPr="006C0EDF">
        <w:rPr>
          <w:rFonts w:ascii="Helvetica Neue" w:hAnsi="Helvetica Neue"/>
          <w:sz w:val="22"/>
          <w:szCs w:val="22"/>
          <w:lang w:val="ru-RU"/>
        </w:rPr>
        <w:t>Гродна.</w:t>
      </w:r>
    </w:p>
    <w:p w:rsidR="00ED5761" w:rsidRPr="00ED5761" w:rsidRDefault="00BD376E" w:rsidP="00BD376E">
      <w:pPr>
        <w:pStyle w:val="Example2"/>
        <w:rPr>
          <w:lang w:val="ru-RU"/>
        </w:rPr>
      </w:pPr>
      <w:r w:rsidRPr="00BD376E">
        <w:rPr>
          <w:lang w:val="ru-RU"/>
        </w:rPr>
        <w:t>Павышаная цікавасць да беларускай культуры і паўсюднаг</w:t>
      </w:r>
      <w:r>
        <w:rPr>
          <w:lang w:val="ru-RU"/>
        </w:rPr>
        <w:t>а выкарыстання беларускай мовы</w:t>
      </w:r>
      <w:r w:rsidR="00ED5761">
        <w:rPr>
          <w:lang w:val="ru-RU"/>
        </w:rPr>
        <w:t>.</w:t>
      </w:r>
    </w:p>
    <w:p w:rsidR="009178F6" w:rsidRDefault="009178F6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9178F6">
        <w:rPr>
          <w:rFonts w:ascii="Helvetica Neue" w:hAnsi="Helvetica Neue"/>
          <w:sz w:val="22"/>
          <w:szCs w:val="22"/>
          <w:lang w:val="ru-RU"/>
        </w:rPr>
        <w:t>Дзякуючы эфектыўнай камунікацыйнай кампаніі «Будзьма беларусамi!» (з 2008 года), якая спрыяла выкарыстанню беларускай мовы і культуры на разнастайных мастацкі</w:t>
      </w:r>
      <w:proofErr w:type="gramStart"/>
      <w:r w:rsidRPr="009178F6">
        <w:rPr>
          <w:rFonts w:ascii="Helvetica Neue" w:hAnsi="Helvetica Neue"/>
          <w:sz w:val="22"/>
          <w:szCs w:val="22"/>
          <w:lang w:val="ru-RU"/>
        </w:rPr>
        <w:t>х</w:t>
      </w:r>
      <w:proofErr w:type="gramEnd"/>
      <w:r w:rsidRPr="009178F6">
        <w:rPr>
          <w:rFonts w:ascii="Helvetica Neue" w:hAnsi="Helvetica Neue"/>
          <w:sz w:val="22"/>
          <w:szCs w:val="22"/>
          <w:lang w:val="ru-RU"/>
        </w:rPr>
        <w:t xml:space="preserve"> і культурных мерапрыемствах, статус беларускай мовы і культуры прыкметна ўзрос. Усё пачалося з кола аднадумцаў і </w:t>
      </w:r>
      <w:proofErr w:type="gramStart"/>
      <w:r w:rsidRPr="009178F6">
        <w:rPr>
          <w:rFonts w:ascii="Helvetica Neue" w:hAnsi="Helvetica Neue"/>
          <w:sz w:val="22"/>
          <w:szCs w:val="22"/>
          <w:lang w:val="ru-RU"/>
        </w:rPr>
        <w:t>культурных</w:t>
      </w:r>
      <w:proofErr w:type="gramEnd"/>
      <w:r w:rsidRPr="009178F6">
        <w:rPr>
          <w:rFonts w:ascii="Helvetica Neue" w:hAnsi="Helvetica Neue"/>
          <w:sz w:val="22"/>
          <w:szCs w:val="22"/>
          <w:lang w:val="ru-RU"/>
        </w:rPr>
        <w:t xml:space="preserve"> НУА, а затым кампанія атрымала падтрымку дзяржаўных устаноў, сродкаў масавай інфармацыі і кампаній</w:t>
      </w:r>
    </w:p>
    <w:p w:rsidR="00ED5761" w:rsidRPr="00B56469" w:rsidRDefault="00ED5761" w:rsidP="00ED5761">
      <w:pPr>
        <w:pStyle w:val="ab"/>
        <w:adjustRightInd w:val="0"/>
        <w:spacing w:before="240" w:after="240"/>
        <w:ind w:left="0"/>
        <w:contextualSpacing w:val="0"/>
        <w:jc w:val="both"/>
        <w:rPr>
          <w:rFonts w:ascii="Helvetica Neue" w:hAnsi="Helvetica Neue"/>
          <w:b/>
          <w:sz w:val="22"/>
          <w:szCs w:val="22"/>
          <w:lang w:val="en-GB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Задач</w:t>
      </w:r>
      <w:r w:rsidR="009178F6">
        <w:rPr>
          <w:rFonts w:ascii="Helvetica Neue" w:hAnsi="Helvetica Neue"/>
          <w:b/>
          <w:sz w:val="22"/>
          <w:szCs w:val="22"/>
          <w:lang w:val="ru-RU"/>
        </w:rPr>
        <w:t>ы</w:t>
      </w:r>
    </w:p>
    <w:p w:rsidR="00ED5761" w:rsidRPr="009E2A90" w:rsidRDefault="0068537C" w:rsidP="0068537C">
      <w:pPr>
        <w:pStyle w:val="Example2"/>
      </w:pPr>
      <w:r w:rsidRPr="0068537C">
        <w:rPr>
          <w:lang w:val="ru-RU"/>
        </w:rPr>
        <w:t>Эміграцыя</w:t>
      </w:r>
      <w:r w:rsidRPr="009E2A90">
        <w:t xml:space="preserve"> </w:t>
      </w:r>
      <w:r w:rsidRPr="0068537C">
        <w:rPr>
          <w:lang w:val="ru-RU"/>
        </w:rPr>
        <w:t>кваліфікаваных</w:t>
      </w:r>
      <w:r w:rsidRPr="009E2A90">
        <w:t xml:space="preserve"> </w:t>
      </w:r>
      <w:r w:rsidRPr="0068537C">
        <w:rPr>
          <w:lang w:val="ru-RU"/>
        </w:rPr>
        <w:t>прадстаўнікоў</w:t>
      </w:r>
      <w:r w:rsidRPr="009E2A90">
        <w:t xml:space="preserve"> </w:t>
      </w:r>
      <w:r w:rsidRPr="0068537C">
        <w:rPr>
          <w:lang w:val="ru-RU"/>
        </w:rPr>
        <w:t>творчых</w:t>
      </w:r>
      <w:r w:rsidRPr="009E2A90">
        <w:t xml:space="preserve"> </w:t>
      </w:r>
      <w:r w:rsidRPr="0068537C">
        <w:rPr>
          <w:lang w:val="ru-RU"/>
        </w:rPr>
        <w:t>прафесій</w:t>
      </w:r>
      <w:r w:rsidRPr="009E2A90">
        <w:t xml:space="preserve"> </w:t>
      </w:r>
      <w:r w:rsidRPr="0068537C">
        <w:rPr>
          <w:lang w:val="ru-RU"/>
        </w:rPr>
        <w:t>носіць</w:t>
      </w:r>
      <w:r w:rsidRPr="009E2A90">
        <w:t xml:space="preserve"> </w:t>
      </w:r>
      <w:r w:rsidRPr="0068537C">
        <w:rPr>
          <w:lang w:val="ru-RU"/>
        </w:rPr>
        <w:t>пастаянны</w:t>
      </w:r>
      <w:r w:rsidRPr="009E2A90">
        <w:t xml:space="preserve"> </w:t>
      </w:r>
      <w:r w:rsidRPr="0068537C">
        <w:rPr>
          <w:lang w:val="ru-RU"/>
        </w:rPr>
        <w:t>характар</w:t>
      </w:r>
      <w:r w:rsidRPr="009E2A90">
        <w:t xml:space="preserve"> </w:t>
      </w:r>
      <w:r w:rsidRPr="0068537C">
        <w:rPr>
          <w:lang w:val="ru-RU"/>
        </w:rPr>
        <w:t>і</w:t>
      </w:r>
      <w:r w:rsidRPr="009E2A90">
        <w:t xml:space="preserve"> </w:t>
      </w:r>
      <w:r w:rsidRPr="0068537C">
        <w:rPr>
          <w:lang w:val="ru-RU"/>
        </w:rPr>
        <w:t>аслабляе</w:t>
      </w:r>
      <w:r w:rsidRPr="009E2A90">
        <w:t xml:space="preserve"> </w:t>
      </w:r>
      <w:r w:rsidRPr="0068537C">
        <w:rPr>
          <w:lang w:val="ru-RU"/>
        </w:rPr>
        <w:t>патэнцыял</w:t>
      </w:r>
      <w:r w:rsidRPr="009E2A90">
        <w:t xml:space="preserve"> </w:t>
      </w:r>
      <w:proofErr w:type="gramStart"/>
      <w:r w:rsidRPr="0068537C">
        <w:rPr>
          <w:lang w:val="ru-RU"/>
        </w:rPr>
        <w:t>краіны</w:t>
      </w:r>
      <w:proofErr w:type="gramEnd"/>
      <w:r w:rsidRPr="009E2A90">
        <w:t>.</w:t>
      </w:r>
    </w:p>
    <w:p w:rsidR="00ED5761" w:rsidRPr="00BC15E9" w:rsidRDefault="0068537C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68537C">
        <w:rPr>
          <w:rFonts w:ascii="Helvetica Neue" w:hAnsi="Helvetica Neue"/>
          <w:sz w:val="22"/>
          <w:szCs w:val="22"/>
          <w:lang w:val="ru-RU"/>
        </w:rPr>
        <w:t>У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выніку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эканамічнага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спаду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беспрацоўя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актыўна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адбываецца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міграцыя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ў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замежныя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68537C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9E2A90">
        <w:rPr>
          <w:rFonts w:ascii="Helvetica Neue" w:hAnsi="Helvetica Neue"/>
          <w:sz w:val="22"/>
          <w:szCs w:val="22"/>
        </w:rPr>
        <w:t xml:space="preserve">. </w:t>
      </w:r>
      <w:r w:rsidRPr="0068537C">
        <w:rPr>
          <w:rFonts w:ascii="Helvetica Neue" w:hAnsi="Helvetica Neue"/>
          <w:sz w:val="22"/>
          <w:szCs w:val="22"/>
          <w:lang w:val="ru-RU"/>
        </w:rPr>
        <w:t>Асабліва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гэта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тычыцца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маладых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спецыялістаў</w:t>
      </w:r>
      <w:r w:rsidRPr="009E2A90">
        <w:rPr>
          <w:rFonts w:ascii="Helvetica Neue" w:hAnsi="Helvetica Neue"/>
          <w:sz w:val="22"/>
          <w:szCs w:val="22"/>
        </w:rPr>
        <w:t xml:space="preserve">. </w:t>
      </w:r>
      <w:r w:rsidRPr="0068537C">
        <w:rPr>
          <w:rFonts w:ascii="Helvetica Neue" w:hAnsi="Helvetica Neue"/>
          <w:sz w:val="22"/>
          <w:szCs w:val="22"/>
          <w:lang w:val="ru-RU"/>
        </w:rPr>
        <w:t>Сярод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іх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спецыялісты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па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ІКТ</w:t>
      </w:r>
      <w:r w:rsidRPr="009E2A90">
        <w:rPr>
          <w:rFonts w:ascii="Helvetica Neue" w:hAnsi="Helvetica Neue"/>
          <w:sz w:val="22"/>
          <w:szCs w:val="22"/>
        </w:rPr>
        <w:t xml:space="preserve">, </w:t>
      </w:r>
      <w:r w:rsidRPr="0068537C">
        <w:rPr>
          <w:rFonts w:ascii="Helvetica Neue" w:hAnsi="Helvetica Neue"/>
          <w:sz w:val="22"/>
          <w:szCs w:val="22"/>
          <w:lang w:val="ru-RU"/>
        </w:rPr>
        <w:t>дзеячы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культуры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прадстаўнікі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творчых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прафесій</w:t>
      </w:r>
      <w:r w:rsidRPr="009E2A90">
        <w:rPr>
          <w:rFonts w:ascii="Helvetica Neue" w:hAnsi="Helvetica Neue"/>
          <w:sz w:val="22"/>
          <w:szCs w:val="22"/>
        </w:rPr>
        <w:t xml:space="preserve">, </w:t>
      </w:r>
      <w:r w:rsidRPr="0068537C">
        <w:rPr>
          <w:rFonts w:ascii="Helvetica Neue" w:hAnsi="Helvetica Neue"/>
          <w:sz w:val="22"/>
          <w:szCs w:val="22"/>
          <w:lang w:val="ru-RU"/>
        </w:rPr>
        <w:t>якія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валодаюць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высокай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кваліфікацыяй</w:t>
      </w:r>
      <w:r w:rsidRPr="009E2A90">
        <w:rPr>
          <w:rFonts w:ascii="Helvetica Neue" w:hAnsi="Helvetica Neue"/>
          <w:sz w:val="22"/>
          <w:szCs w:val="22"/>
        </w:rPr>
        <w:t xml:space="preserve">, </w:t>
      </w:r>
      <w:r w:rsidRPr="0068537C">
        <w:rPr>
          <w:rFonts w:ascii="Helvetica Neue" w:hAnsi="Helvetica Neue"/>
          <w:sz w:val="22"/>
          <w:szCs w:val="22"/>
          <w:lang w:val="ru-RU"/>
        </w:rPr>
        <w:t>сувязямі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магчымасцямі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працаўладкавання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ў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іншых</w:t>
      </w:r>
      <w:r w:rsidRPr="009E2A90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68537C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9E2A90">
        <w:rPr>
          <w:rFonts w:ascii="Helvetica Neue" w:hAnsi="Helvetica Neue"/>
          <w:sz w:val="22"/>
          <w:szCs w:val="22"/>
        </w:rPr>
        <w:t xml:space="preserve">. </w:t>
      </w:r>
      <w:r w:rsidRPr="0068537C">
        <w:rPr>
          <w:rFonts w:ascii="Helvetica Neue" w:hAnsi="Helvetica Neue"/>
          <w:sz w:val="22"/>
          <w:szCs w:val="22"/>
          <w:lang w:val="ru-RU"/>
        </w:rPr>
        <w:t>Бесперапынная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эміграцыя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прыводзіць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да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скарачэння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спецыялістаў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Pr="0068537C">
        <w:rPr>
          <w:rFonts w:ascii="Helvetica Neue" w:hAnsi="Helvetica Neue"/>
          <w:sz w:val="22"/>
          <w:szCs w:val="22"/>
          <w:lang w:val="ru-RU"/>
        </w:rPr>
        <w:t>на</w:t>
      </w:r>
      <w:proofErr w:type="gramEnd"/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Pr="0068537C">
        <w:rPr>
          <w:rFonts w:ascii="Helvetica Neue" w:hAnsi="Helvetica Neue"/>
          <w:sz w:val="22"/>
          <w:szCs w:val="22"/>
          <w:lang w:val="ru-RU"/>
        </w:rPr>
        <w:t>рынку</w:t>
      </w:r>
      <w:proofErr w:type="gramEnd"/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працы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, </w:t>
      </w:r>
      <w:r w:rsidRPr="0068537C">
        <w:rPr>
          <w:rFonts w:ascii="Helvetica Neue" w:hAnsi="Helvetica Neue"/>
          <w:sz w:val="22"/>
          <w:szCs w:val="22"/>
          <w:lang w:val="ru-RU"/>
        </w:rPr>
        <w:t>што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служыць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перашкодай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для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развіцця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ІКТ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BC15E9">
        <w:rPr>
          <w:rFonts w:ascii="Helvetica Neue" w:hAnsi="Helvetica Neue"/>
          <w:sz w:val="22"/>
          <w:szCs w:val="22"/>
          <w:lang w:val="ru-RU"/>
        </w:rPr>
        <w:t>у</w:t>
      </w:r>
      <w:r w:rsidRPr="00BC15E9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8537C">
        <w:rPr>
          <w:rFonts w:ascii="Helvetica Neue" w:hAnsi="Helvetica Neue"/>
          <w:sz w:val="22"/>
          <w:szCs w:val="22"/>
          <w:lang w:val="ru-RU"/>
        </w:rPr>
        <w:t>Беларусі</w:t>
      </w:r>
      <w:r w:rsidRPr="00BC15E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C32F35" w:rsidRDefault="008D3966" w:rsidP="008D3966">
      <w:pPr>
        <w:pStyle w:val="Example2"/>
        <w:rPr>
          <w:lang w:val="ru-RU"/>
        </w:rPr>
      </w:pPr>
      <w:r w:rsidRPr="008D3966">
        <w:rPr>
          <w:lang w:val="ru-RU"/>
        </w:rPr>
        <w:t>Неспрыяльнае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эканамічнае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асяроддзе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для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арганізацый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і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прадпрыемстваў</w:t>
      </w:r>
      <w:r w:rsidRPr="00C32F35">
        <w:rPr>
          <w:lang w:val="ru-RU"/>
        </w:rPr>
        <w:t xml:space="preserve">, </w:t>
      </w:r>
      <w:r w:rsidRPr="008D3966">
        <w:rPr>
          <w:lang w:val="ru-RU"/>
        </w:rPr>
        <w:t>якія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аб</w:t>
      </w:r>
      <w:r w:rsidRPr="00C32F35">
        <w:rPr>
          <w:lang w:val="ru-RU"/>
        </w:rPr>
        <w:t>'</w:t>
      </w:r>
      <w:r w:rsidRPr="008D3966">
        <w:rPr>
          <w:lang w:val="ru-RU"/>
        </w:rPr>
        <w:t>ядноўваюць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работнікаў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культуры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і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асоб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творчых</w:t>
      </w:r>
      <w:r w:rsidRPr="00C32F35">
        <w:rPr>
          <w:lang w:val="ru-RU"/>
        </w:rPr>
        <w:t xml:space="preserve"> </w:t>
      </w:r>
      <w:r w:rsidRPr="008D3966">
        <w:rPr>
          <w:lang w:val="ru-RU"/>
        </w:rPr>
        <w:t>прафесій</w:t>
      </w:r>
      <w:r w:rsidR="00ED5761" w:rsidRPr="00C32F35">
        <w:rPr>
          <w:lang w:val="ru-RU"/>
        </w:rPr>
        <w:t xml:space="preserve">. </w:t>
      </w:r>
    </w:p>
    <w:p w:rsidR="0013273D" w:rsidRDefault="0013273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13273D">
        <w:rPr>
          <w:rFonts w:ascii="Helvetica Neue" w:hAnsi="Helvetica Neue"/>
          <w:sz w:val="22"/>
          <w:szCs w:val="22"/>
          <w:lang w:val="ru-RU"/>
        </w:rPr>
        <w:t>Эканамічныя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цяжкасці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Беларусі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сур</w:t>
      </w:r>
      <w:r w:rsidRPr="009D4E7A">
        <w:rPr>
          <w:rFonts w:ascii="Helvetica Neue" w:hAnsi="Helvetica Neue"/>
          <w:sz w:val="22"/>
          <w:szCs w:val="22"/>
          <w:lang w:val="ru-RU"/>
        </w:rPr>
        <w:t>'</w:t>
      </w:r>
      <w:r w:rsidRPr="0013273D">
        <w:rPr>
          <w:rFonts w:ascii="Helvetica Neue" w:hAnsi="Helvetica Neue"/>
          <w:sz w:val="22"/>
          <w:szCs w:val="22"/>
          <w:lang w:val="ru-RU"/>
        </w:rPr>
        <w:t>ёзна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ўскладняюць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развіццё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стрымліваюць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ініцыятыву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. </w:t>
      </w:r>
      <w:r w:rsidRPr="0013273D">
        <w:rPr>
          <w:rFonts w:ascii="Helvetica Neue" w:hAnsi="Helvetica Neue"/>
          <w:sz w:val="22"/>
          <w:szCs w:val="22"/>
          <w:lang w:val="ru-RU"/>
        </w:rPr>
        <w:t>Нядаўна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ўрад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прыпыніў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дзеянне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прынятага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2015 </w:t>
      </w:r>
      <w:r w:rsidRPr="0013273D">
        <w:rPr>
          <w:rFonts w:ascii="Helvetica Neue" w:hAnsi="Helvetica Neue"/>
          <w:sz w:val="22"/>
          <w:szCs w:val="22"/>
          <w:lang w:val="ru-RU"/>
        </w:rPr>
        <w:t>годзе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дэкрэта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="00BC15E9" w:rsidRPr="009D4E7A">
        <w:rPr>
          <w:rFonts w:asciiTheme="minorHAnsi" w:hAnsiTheme="minorHAnsi"/>
          <w:sz w:val="22"/>
          <w:szCs w:val="22"/>
          <w:lang w:val="ru-RU"/>
        </w:rPr>
        <w:t>«</w:t>
      </w:r>
      <w:r w:rsidRPr="0013273D">
        <w:rPr>
          <w:rFonts w:ascii="Helvetica Neue" w:hAnsi="Helvetica Neue"/>
          <w:sz w:val="22"/>
          <w:szCs w:val="22"/>
          <w:lang w:val="ru-RU"/>
        </w:rPr>
        <w:t>Аб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папярэджанні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сацыяльнага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ўтрыманства</w:t>
      </w:r>
      <w:r w:rsidR="00BC15E9" w:rsidRPr="009D4E7A">
        <w:rPr>
          <w:rFonts w:asciiTheme="minorHAnsi" w:hAnsiTheme="minorHAnsi"/>
          <w:sz w:val="22"/>
          <w:szCs w:val="22"/>
          <w:lang w:val="ru-RU"/>
        </w:rPr>
        <w:t>»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, </w:t>
      </w:r>
      <w:r w:rsidRPr="0013273D">
        <w:rPr>
          <w:rFonts w:ascii="Helvetica Neue" w:hAnsi="Helvetica Neue"/>
          <w:sz w:val="22"/>
          <w:szCs w:val="22"/>
          <w:lang w:val="ru-RU"/>
        </w:rPr>
        <w:t>які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абавязвае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беспрацоўных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плаціць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падатак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за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адсутнасць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працы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. </w:t>
      </w:r>
      <w:r w:rsidRPr="0013273D">
        <w:rPr>
          <w:rFonts w:ascii="Helvetica Neue" w:hAnsi="Helvetica Neue"/>
          <w:sz w:val="22"/>
          <w:szCs w:val="22"/>
          <w:lang w:val="ru-RU"/>
        </w:rPr>
        <w:t>Гэты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дэкрэт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аказаў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негатыўны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ўплыў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на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мастакоў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асоб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творчых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прафесій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, </w:t>
      </w:r>
      <w:r w:rsidRPr="0013273D">
        <w:rPr>
          <w:rFonts w:ascii="Helvetica Neue" w:hAnsi="Helvetica Neue"/>
          <w:sz w:val="22"/>
          <w:szCs w:val="22"/>
          <w:lang w:val="ru-RU"/>
        </w:rPr>
        <w:t>паколькі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ўсе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тыя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з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іх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, </w:t>
      </w:r>
      <w:r w:rsidRPr="0013273D">
        <w:rPr>
          <w:rFonts w:ascii="Helvetica Neue" w:hAnsi="Helvetica Neue"/>
          <w:sz w:val="22"/>
          <w:szCs w:val="22"/>
          <w:lang w:val="ru-RU"/>
        </w:rPr>
        <w:t>хто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Pr="0013273D">
        <w:rPr>
          <w:rFonts w:ascii="Helvetica Neue" w:hAnsi="Helvetica Neue"/>
          <w:sz w:val="22"/>
          <w:szCs w:val="22"/>
          <w:lang w:val="ru-RU"/>
        </w:rPr>
        <w:t>не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бы</w:t>
      </w:r>
      <w:proofErr w:type="gramEnd"/>
      <w:r w:rsidRPr="0013273D">
        <w:rPr>
          <w:rFonts w:ascii="Helvetica Neue" w:hAnsi="Helvetica Neue"/>
          <w:sz w:val="22"/>
          <w:szCs w:val="22"/>
          <w:lang w:val="ru-RU"/>
        </w:rPr>
        <w:t>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афіцыйна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прызнаны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дзяржаўнай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камісіяй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, </w:t>
      </w:r>
      <w:r w:rsidRPr="0013273D">
        <w:rPr>
          <w:rFonts w:ascii="Helvetica Neue" w:hAnsi="Helvetica Neue"/>
          <w:sz w:val="22"/>
          <w:szCs w:val="22"/>
          <w:lang w:val="ru-RU"/>
        </w:rPr>
        <w:t>патрапілі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ў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катэгорыю</w:t>
      </w:r>
      <w:r w:rsidRPr="009D4E7A"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3273D">
        <w:rPr>
          <w:rFonts w:ascii="Helvetica Neue" w:hAnsi="Helvetica Neue"/>
          <w:sz w:val="22"/>
          <w:szCs w:val="22"/>
          <w:lang w:val="ru-RU"/>
        </w:rPr>
        <w:t>«беспрацоўных».</w:t>
      </w:r>
    </w:p>
    <w:p w:rsidR="00ED5761" w:rsidRPr="00ED5761" w:rsidRDefault="007B3DFF" w:rsidP="007B3DFF">
      <w:pPr>
        <w:pStyle w:val="Example2"/>
        <w:rPr>
          <w:lang w:val="ru-RU"/>
        </w:rPr>
      </w:pPr>
      <w:r w:rsidRPr="007B3DFF">
        <w:rPr>
          <w:lang w:val="ru-RU"/>
        </w:rPr>
        <w:t>Адсутнасць магчымасцяў для інтэграцыі на сусветны рынак стварае неспрыяльны клімат для развіцця ІКТ і іншых галін эканомікі</w:t>
      </w:r>
      <w:r>
        <w:rPr>
          <w:lang w:val="ru-RU"/>
        </w:rPr>
        <w:t>.</w:t>
      </w:r>
      <w:r w:rsidR="00ED5761" w:rsidRPr="00B56469">
        <w:rPr>
          <w:lang w:val="ru-RU"/>
        </w:rPr>
        <w:t xml:space="preserve"> </w:t>
      </w:r>
    </w:p>
    <w:p w:rsidR="007B3DFF" w:rsidRDefault="00164E12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64E12">
        <w:rPr>
          <w:rFonts w:ascii="Helvetica Neue" w:hAnsi="Helvetica Neue"/>
          <w:sz w:val="22"/>
          <w:szCs w:val="22"/>
          <w:lang w:val="ru-RU"/>
        </w:rPr>
        <w:t xml:space="preserve">Росквіт нацыянальнай крэатыўнай эканомікі можна супаставіць толькі з крэатыўнай эканомікай у іншых </w:t>
      </w:r>
      <w:proofErr w:type="gramStart"/>
      <w:r w:rsidRPr="00164E12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164E12">
        <w:rPr>
          <w:rFonts w:ascii="Helvetica Neue" w:hAnsi="Helvetica Neue"/>
          <w:sz w:val="22"/>
          <w:szCs w:val="22"/>
          <w:lang w:val="ru-RU"/>
        </w:rPr>
        <w:t xml:space="preserve"> свету і агульнай эканомікай. Аднак у Беларусі бізнес па-ранейшаму </w:t>
      </w:r>
      <w:proofErr w:type="gramStart"/>
      <w:r w:rsidRPr="00164E12">
        <w:rPr>
          <w:rFonts w:ascii="Helvetica Neue" w:hAnsi="Helvetica Neue"/>
          <w:sz w:val="22"/>
          <w:szCs w:val="22"/>
          <w:lang w:val="ru-RU"/>
        </w:rPr>
        <w:t>шмат</w:t>
      </w:r>
      <w:proofErr w:type="gramEnd"/>
      <w:r w:rsidRPr="00164E12">
        <w:rPr>
          <w:rFonts w:ascii="Helvetica Neue" w:hAnsi="Helvetica Neue"/>
          <w:sz w:val="22"/>
          <w:szCs w:val="22"/>
          <w:lang w:val="ru-RU"/>
        </w:rPr>
        <w:t xml:space="preserve"> у чым залежыць ад дзяржаўных механізмаў, а не </w:t>
      </w:r>
      <w:r w:rsidR="00F6163F" w:rsidRPr="00F6163F">
        <w:rPr>
          <w:rFonts w:ascii="Helvetica Neue" w:hAnsi="Helvetica Neue"/>
          <w:sz w:val="22"/>
          <w:szCs w:val="22"/>
          <w:lang w:val="ru-RU"/>
        </w:rPr>
        <w:t>рыначных</w:t>
      </w:r>
      <w:r w:rsidRPr="00164E12">
        <w:rPr>
          <w:rFonts w:ascii="Helvetica Neue" w:hAnsi="Helvetica Neue"/>
          <w:sz w:val="22"/>
          <w:szCs w:val="22"/>
          <w:lang w:val="ru-RU"/>
        </w:rPr>
        <w:t xml:space="preserve"> адносін. Таму ў ІКТ адсутнічае асяроддзе стымулявання ініцыятывы і прасоўвання прадпрымальніцтва.</w:t>
      </w:r>
    </w:p>
    <w:p w:rsidR="00ED5761" w:rsidRPr="00ED5761" w:rsidRDefault="00BC2D32" w:rsidP="00BC2D32">
      <w:pPr>
        <w:pStyle w:val="Example2"/>
        <w:rPr>
          <w:lang w:val="ru-RU"/>
        </w:rPr>
      </w:pPr>
      <w:r w:rsidRPr="00BC2D32">
        <w:rPr>
          <w:lang w:val="ru-RU"/>
        </w:rPr>
        <w:t xml:space="preserve">Абмежаваная грамадская прастора і ўдзел </w:t>
      </w:r>
      <w:r w:rsidR="00394DA4">
        <w:rPr>
          <w:rFonts w:ascii="Helvetica Neue" w:hAnsi="Helvetica Neue"/>
          <w:lang w:val="ru-RU"/>
        </w:rPr>
        <w:t>грамадзянскай супольнасці</w:t>
      </w:r>
      <w:r w:rsidR="00394DA4" w:rsidRPr="003E129E">
        <w:rPr>
          <w:rFonts w:ascii="Helvetica Neue" w:hAnsi="Helvetica Neue"/>
          <w:lang w:val="ru-RU"/>
        </w:rPr>
        <w:t xml:space="preserve"> </w:t>
      </w:r>
      <w:r w:rsidRPr="00BC2D32">
        <w:rPr>
          <w:lang w:val="ru-RU"/>
        </w:rPr>
        <w:t>ў дзяржаўнай палітыцы</w:t>
      </w:r>
      <w:r>
        <w:rPr>
          <w:lang w:val="ru-RU"/>
        </w:rPr>
        <w:t>.</w:t>
      </w:r>
    </w:p>
    <w:p w:rsidR="00BC2D32" w:rsidRDefault="003E129E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3E129E">
        <w:rPr>
          <w:rFonts w:ascii="Helvetica Neue" w:hAnsi="Helvetica Neue"/>
          <w:sz w:val="22"/>
          <w:szCs w:val="22"/>
          <w:lang w:val="ru-RU"/>
        </w:rPr>
        <w:t xml:space="preserve">У дзяржаўным кіраванні і структурах распрацоўкі палітыкі адсутнічаюць неабходныя працэдуры празрыстасці і бухгалтарскага ўліку, што істотна абмяжоўвае ўдзел </w:t>
      </w:r>
      <w:r w:rsidR="0030508C">
        <w:rPr>
          <w:rFonts w:ascii="Helvetica Neue" w:hAnsi="Helvetica Neue"/>
          <w:sz w:val="22"/>
          <w:szCs w:val="22"/>
          <w:lang w:val="ru-RU"/>
        </w:rPr>
        <w:t>грамадзянскай супольнасці</w:t>
      </w:r>
      <w:r w:rsidRPr="003E129E">
        <w:rPr>
          <w:rFonts w:ascii="Helvetica Neue" w:hAnsi="Helvetica Neue"/>
          <w:sz w:val="22"/>
          <w:szCs w:val="22"/>
          <w:lang w:val="ru-RU"/>
        </w:rPr>
        <w:t xml:space="preserve"> ў дыялогу, яго ролю ў дыскусіях і прыняцці рашэнняў. Больш за тое, з прычыны дзяржаўнага кантролю СМІ, публічнае выказванне меркавання і дэбаты не набіраюць належнага размаху, пераважае самацэнзура.</w:t>
      </w:r>
      <w:proofErr w:type="gramEnd"/>
    </w:p>
    <w:p w:rsidR="00ED5761" w:rsidRPr="00ED5761" w:rsidRDefault="00795D1B" w:rsidP="00BB014B">
      <w:pPr>
        <w:pStyle w:val="Example2"/>
        <w:rPr>
          <w:lang w:val="ru-RU"/>
        </w:rPr>
      </w:pPr>
      <w:r>
        <w:rPr>
          <w:lang w:val="ru-RU"/>
        </w:rPr>
        <w:t>Панаванне расійскага</w:t>
      </w:r>
      <w:r w:rsidR="00BB014B" w:rsidRPr="00BB014B">
        <w:rPr>
          <w:lang w:val="ru-RU"/>
        </w:rPr>
        <w:t xml:space="preserve"> кантэнту ў друкаваных сродках масавай інфармацыі і на тэлебачанні</w:t>
      </w:r>
      <w:r w:rsidR="00BB014B">
        <w:rPr>
          <w:lang w:val="ru-RU"/>
        </w:rPr>
        <w:t>.</w:t>
      </w:r>
    </w:p>
    <w:p w:rsidR="00795D1B" w:rsidRDefault="00795D1B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795D1B">
        <w:rPr>
          <w:rFonts w:ascii="Helvetica Neue" w:hAnsi="Helvetica Neue"/>
          <w:sz w:val="22"/>
          <w:szCs w:val="22"/>
          <w:lang w:val="ru-RU"/>
        </w:rPr>
        <w:t>Расійскі кантэнт па-ранейшаму дамінуе ў друкаваных сродках масавай інфармацыі і на тэлебачанні, у той час як беларускі кантэнт і прадукцыя выцясняюцца ў няроўных умовах канкурэнцыі.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38" w:name="_Toc256000019"/>
      <w:bookmarkStart w:id="39" w:name="_Toc492854855"/>
      <w:bookmarkStart w:id="40" w:name="_Toc494578748"/>
      <w:r w:rsidRPr="00B56469">
        <w:rPr>
          <w:lang w:val="ru-RU"/>
        </w:rPr>
        <w:t xml:space="preserve">4.2. </w:t>
      </w:r>
      <w:bookmarkEnd w:id="38"/>
      <w:bookmarkEnd w:id="39"/>
      <w:bookmarkEnd w:id="40"/>
      <w:r w:rsidR="00314980" w:rsidRPr="00314980">
        <w:rPr>
          <w:lang w:val="ru-RU"/>
        </w:rPr>
        <w:t>Прызнанне трансвярсальнага характару ІКТ</w:t>
      </w:r>
    </w:p>
    <w:p w:rsidR="00314980" w:rsidRPr="003041EB" w:rsidRDefault="00314980" w:rsidP="00ED5761">
      <w:pPr>
        <w:adjustRightInd w:val="0"/>
        <w:spacing w:before="240" w:after="240"/>
        <w:jc w:val="both"/>
        <w:rPr>
          <w:lang w:val="be-BY"/>
        </w:rPr>
      </w:pPr>
      <w:r w:rsidRPr="00314980">
        <w:rPr>
          <w:rFonts w:ascii="Helvetica Neue" w:hAnsi="Helvetica Neue"/>
          <w:sz w:val="22"/>
          <w:szCs w:val="22"/>
          <w:lang w:val="ru-RU"/>
        </w:rPr>
        <w:t>ІКТ валодае рознабаковым і трансвярсальным характарам, што аказвае ўплыў на эканамічнае і сацыяльнае развіццё. Патэнцыял ІКТ у краінах Усходняга партнёрства (як і ў многіх іншых краінах) па-ранейшаму недаацэньваецца на ўсіх узроўнях: ад прадстаўнікоў урадавых структур і органаў улады да грамадства ў цэлым, у тым ліку спецыялістаў, занятых у гэтым сектары эканомікі.</w:t>
      </w:r>
      <w:r w:rsidR="003041EB" w:rsidRPr="003041EB">
        <w:rPr>
          <w:rFonts w:ascii="Helvetica Neue" w:hAnsi="Helvetica Neue"/>
          <w:sz w:val="22"/>
          <w:szCs w:val="22"/>
          <w:lang w:val="ru-RU"/>
        </w:rPr>
        <w:t xml:space="preserve"> Гэты (прот</w:t>
      </w:r>
      <w:proofErr w:type="gramStart"/>
      <w:r w:rsidR="003041EB" w:rsidRPr="003041EB">
        <w:rPr>
          <w:rFonts w:ascii="Helvetica Neue" w:hAnsi="Helvetica Neue"/>
          <w:sz w:val="22"/>
          <w:szCs w:val="22"/>
          <w:lang w:val="ru-RU"/>
        </w:rPr>
        <w:t>а-</w:t>
      </w:r>
      <w:proofErr w:type="gramEnd"/>
      <w:r w:rsidR="003041EB" w:rsidRPr="003041EB">
        <w:rPr>
          <w:rFonts w:ascii="Helvetica Neue" w:hAnsi="Helvetica Neue"/>
          <w:sz w:val="22"/>
          <w:szCs w:val="22"/>
          <w:lang w:val="ru-RU"/>
        </w:rPr>
        <w:t>) сектар наўрад ці будзе ўспрымацца як неад'емная частка эканомікі, часткова п</w:t>
      </w:r>
      <w:r w:rsidR="004314A1">
        <w:rPr>
          <w:rFonts w:ascii="Helvetica Neue" w:hAnsi="Helvetica Neue"/>
          <w:sz w:val="22"/>
          <w:szCs w:val="22"/>
          <w:lang w:val="ru-RU"/>
        </w:rPr>
        <w:t xml:space="preserve">раз адсутнасць дастатковых </w:t>
      </w:r>
      <w:r w:rsidR="00AF4053" w:rsidRPr="00AF4053">
        <w:rPr>
          <w:rFonts w:ascii="Helvetica Neue" w:hAnsi="Helvetica Neue"/>
          <w:sz w:val="22"/>
          <w:szCs w:val="22"/>
          <w:lang w:val="ru-RU"/>
        </w:rPr>
        <w:t>звестак</w:t>
      </w:r>
      <w:r w:rsidR="003041EB" w:rsidRPr="003041EB">
        <w:rPr>
          <w:rFonts w:ascii="Helvetica Neue" w:hAnsi="Helvetica Neue"/>
          <w:sz w:val="22"/>
          <w:szCs w:val="22"/>
          <w:lang w:val="ru-RU"/>
        </w:rPr>
        <w:t xml:space="preserve"> пра яго ўплыў на агульны эканамічны рост і якасць жыцця. У свядомасці большасці людзей культура і эканоміка ўяўляюць сабой дзве розныя </w:t>
      </w:r>
      <w:r w:rsidR="0044323F">
        <w:rPr>
          <w:rFonts w:ascii="Helvetica Neue" w:hAnsi="Helvetica Neue"/>
          <w:sz w:val="22"/>
          <w:szCs w:val="22"/>
          <w:lang w:val="ru-RU"/>
        </w:rPr>
        <w:t>галіны</w:t>
      </w:r>
      <w:r w:rsidR="003041EB" w:rsidRPr="003041EB">
        <w:rPr>
          <w:rFonts w:ascii="Helvetica Neue" w:hAnsi="Helvetica Neue"/>
          <w:sz w:val="22"/>
          <w:szCs w:val="22"/>
          <w:lang w:val="ru-RU"/>
        </w:rPr>
        <w:t>, якія не ўзаемадзейнічаюць адна з адной.</w:t>
      </w:r>
      <w:r w:rsidR="00271AED">
        <w:rPr>
          <w:rFonts w:ascii="Helvetica Neue" w:hAnsi="Helvetica Neue"/>
          <w:sz w:val="22"/>
          <w:szCs w:val="22"/>
          <w:lang w:val="ru-RU"/>
        </w:rPr>
        <w:t xml:space="preserve"> </w:t>
      </w:r>
      <w:r w:rsidR="00271AED" w:rsidRPr="00271AED">
        <w:rPr>
          <w:rFonts w:ascii="Helvetica Neue" w:hAnsi="Helvetica Neue"/>
          <w:sz w:val="22"/>
          <w:szCs w:val="22"/>
          <w:lang w:val="ru-RU"/>
        </w:rPr>
        <w:t xml:space="preserve">Для многіх культура па-ранейшаму з'яўляецца раскошай (такі падыход працягвае савецкую традыцыю). Гэты сектар эканомікі </w:t>
      </w:r>
      <w:proofErr w:type="gramStart"/>
      <w:r w:rsidR="00271AED" w:rsidRPr="00271AED">
        <w:rPr>
          <w:rFonts w:ascii="Helvetica Neue" w:hAnsi="Helvetica Neue"/>
          <w:sz w:val="22"/>
          <w:szCs w:val="22"/>
          <w:lang w:val="ru-RU"/>
        </w:rPr>
        <w:t>л</w:t>
      </w:r>
      <w:proofErr w:type="gramEnd"/>
      <w:r w:rsidR="00271AED" w:rsidRPr="00271AED">
        <w:rPr>
          <w:rFonts w:ascii="Helvetica Neue" w:hAnsi="Helvetica Neue"/>
          <w:sz w:val="22"/>
          <w:szCs w:val="22"/>
          <w:lang w:val="ru-RU"/>
        </w:rPr>
        <w:t>ічыцца малапрадуктыўнымі, з нізкай патрэбай у рэсурсах.</w:t>
      </w:r>
    </w:p>
    <w:p w:rsidR="00271AED" w:rsidRDefault="003B24F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3B24FD">
        <w:rPr>
          <w:rFonts w:ascii="Helvetica Neue" w:hAnsi="Helvetica Neue"/>
          <w:sz w:val="22"/>
          <w:szCs w:val="22"/>
          <w:lang w:val="ru-RU"/>
        </w:rPr>
        <w:t>Таксама складана цалкам зразумець канцэпцыю ІКТ за кошт адкрытага і шматбаковага характару індустрыі. ІКТ уключае ў сябе некалькі розных дысцыплі</w:t>
      </w:r>
      <w:proofErr w:type="gramStart"/>
      <w:r w:rsidRPr="003B24FD">
        <w:rPr>
          <w:rFonts w:ascii="Helvetica Neue" w:hAnsi="Helvetica Neue"/>
          <w:sz w:val="22"/>
          <w:szCs w:val="22"/>
          <w:lang w:val="ru-RU"/>
        </w:rPr>
        <w:t>н</w:t>
      </w:r>
      <w:proofErr w:type="gramEnd"/>
      <w:r w:rsidRPr="003B24FD">
        <w:rPr>
          <w:rFonts w:ascii="Helvetica Neue" w:hAnsi="Helvetica Neue"/>
          <w:sz w:val="22"/>
          <w:szCs w:val="22"/>
          <w:lang w:val="ru-RU"/>
        </w:rPr>
        <w:t>, відаў дзейнасці і прафесій, узаемадзеянне якіх можа паспрыяць павышэнню эфектыўнасці многіх іншых сектараў і абласцей. Паняцце ІКТ можа вар'іравацца ў залежнасці ад канкрэтнага рэгіёну, культуры або палітыкі. Усе гэтыя фактары ўскладняюць працэс усведамлення і прызнання ролі сектара.</w:t>
      </w:r>
    </w:p>
    <w:p w:rsidR="003B24FD" w:rsidRDefault="005C1A2E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C1A2E">
        <w:rPr>
          <w:rFonts w:ascii="Helvetica Neue" w:hAnsi="Helvetica Neue"/>
          <w:sz w:val="22"/>
          <w:szCs w:val="22"/>
          <w:lang w:val="ru-RU"/>
        </w:rPr>
        <w:t xml:space="preserve">Многія работнікі культуры не ідэнтыфікуюць сваю дзейнасць з праграмай ІКТ. </w:t>
      </w:r>
      <w:proofErr w:type="gramStart"/>
      <w:r w:rsidRPr="005C1A2E">
        <w:rPr>
          <w:rFonts w:ascii="Helvetica Neue" w:hAnsi="Helvetica Neue"/>
          <w:sz w:val="22"/>
          <w:szCs w:val="22"/>
          <w:lang w:val="ru-RU"/>
        </w:rPr>
        <w:t>Кожная</w:t>
      </w:r>
      <w:proofErr w:type="gramEnd"/>
      <w:r w:rsidRPr="005C1A2E">
        <w:rPr>
          <w:rFonts w:ascii="Helvetica Neue" w:hAnsi="Helvetica Neue"/>
          <w:sz w:val="22"/>
          <w:szCs w:val="22"/>
          <w:lang w:val="ru-RU"/>
        </w:rPr>
        <w:t xml:space="preserve"> дысцыпліна мае ўнікальную гісторыю і ўласныя шляхі развіцця. Па гэтай прычыне адрозненні паміж дысцыплінамі больш віда</w:t>
      </w:r>
      <w:r w:rsidR="00E90D4C">
        <w:rPr>
          <w:rFonts w:ascii="Helvetica Neue" w:hAnsi="Helvetica Neue"/>
          <w:sz w:val="22"/>
          <w:szCs w:val="22"/>
          <w:lang w:val="ru-RU"/>
        </w:rPr>
        <w:t>вочныя і прызнаюцца часцей, чым</w:t>
      </w:r>
      <w:r w:rsidRPr="005C1A2E">
        <w:rPr>
          <w:rFonts w:ascii="Helvetica Neue" w:hAnsi="Helvetica Neue"/>
          <w:sz w:val="22"/>
          <w:szCs w:val="22"/>
          <w:lang w:val="ru-RU"/>
        </w:rPr>
        <w:t xml:space="preserve"> іх агульныя элементы. Няшмат хто прызнае перавагі інтэграцыі ўсёабдымнай канцэпцыі ІКТ, якая не толькі паспрыяла б каардынацыі і ўзаемадзеянню, але і дазволі</w:t>
      </w:r>
      <w:proofErr w:type="gramStart"/>
      <w:r w:rsidRPr="005C1A2E">
        <w:rPr>
          <w:rFonts w:ascii="Helvetica Neue" w:hAnsi="Helvetica Neue"/>
          <w:sz w:val="22"/>
          <w:szCs w:val="22"/>
          <w:lang w:val="ru-RU"/>
        </w:rPr>
        <w:t>ла б</w:t>
      </w:r>
      <w:proofErr w:type="gramEnd"/>
      <w:r w:rsidRPr="005C1A2E">
        <w:rPr>
          <w:rFonts w:ascii="Helvetica Neue" w:hAnsi="Helvetica Neue"/>
          <w:sz w:val="22"/>
          <w:szCs w:val="22"/>
          <w:lang w:val="ru-RU"/>
        </w:rPr>
        <w:t xml:space="preserve"> агучыць адзіную пазіцыю і прыцягнуць увагу грамадскасці.</w:t>
      </w:r>
      <w:r w:rsidR="00C470B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C470B9" w:rsidRPr="00C470B9">
        <w:rPr>
          <w:rFonts w:ascii="Helvetica Neue" w:hAnsi="Helvetica Neue"/>
          <w:sz w:val="22"/>
          <w:szCs w:val="22"/>
          <w:lang w:val="ru-RU"/>
        </w:rPr>
        <w:t>Шмат хто з дзеячаў культуры і людзей творчых прафесій разглядае такую перафармулёўку як тэндэнцыю да камерцыялізацыі культуры, накіраваную на даследаванне яе матэрыяльнага боку і прыбытковасці. Такія змены ўяўляюцца праблематычнымі праз боязь ператварэння культуры ў інструмент.</w:t>
      </w:r>
      <w:r w:rsidR="00244C5E">
        <w:rPr>
          <w:rFonts w:ascii="Helvetica Neue" w:hAnsi="Helvetica Neue"/>
          <w:sz w:val="22"/>
          <w:szCs w:val="22"/>
          <w:lang w:val="ru-RU"/>
        </w:rPr>
        <w:t xml:space="preserve"> </w:t>
      </w:r>
      <w:r w:rsidR="00244C5E" w:rsidRPr="00244C5E">
        <w:rPr>
          <w:rFonts w:ascii="Helvetica Neue" w:hAnsi="Helvetica Neue"/>
          <w:sz w:val="22"/>
          <w:szCs w:val="22"/>
          <w:lang w:val="ru-RU"/>
        </w:rPr>
        <w:t xml:space="preserve">На думку прафесара </w:t>
      </w:r>
      <w:proofErr w:type="gramStart"/>
      <w:r w:rsidR="00244C5E" w:rsidRPr="00244C5E">
        <w:rPr>
          <w:rFonts w:ascii="Helvetica Neue" w:hAnsi="Helvetica Neue"/>
          <w:sz w:val="22"/>
          <w:szCs w:val="22"/>
          <w:lang w:val="ru-RU"/>
        </w:rPr>
        <w:t>П'ера</w:t>
      </w:r>
      <w:proofErr w:type="gramEnd"/>
      <w:r w:rsidR="00244C5E" w:rsidRPr="00244C5E">
        <w:rPr>
          <w:rFonts w:ascii="Helvetica Neue" w:hAnsi="Helvetica Neue"/>
          <w:sz w:val="22"/>
          <w:szCs w:val="22"/>
          <w:lang w:val="ru-RU"/>
        </w:rPr>
        <w:t xml:space="preserve"> Луіджы Сако</w:t>
      </w:r>
      <w:r w:rsidR="00354E4F">
        <w:rPr>
          <w:rStyle w:val="a5"/>
          <w:rFonts w:ascii="Helvetica Neue" w:hAnsi="Helvetica Neue"/>
          <w:sz w:val="22"/>
          <w:szCs w:val="22"/>
          <w:lang w:val="ru-RU"/>
        </w:rPr>
        <w:footnoteReference w:id="15"/>
      </w:r>
      <w:r w:rsidR="00244C5E" w:rsidRPr="00244C5E">
        <w:rPr>
          <w:rFonts w:ascii="Helvetica Neue" w:hAnsi="Helvetica Neue"/>
          <w:sz w:val="22"/>
          <w:szCs w:val="22"/>
          <w:lang w:val="ru-RU"/>
        </w:rPr>
        <w:t xml:space="preserve">, такая рэакцыя адлюстроўвае логіку культуры даіндустрыяльнага грамадства, у якім атрыманне ўзнагароджання мастаком або культурным дзеячам разглядалася не як рыначная здзелка, а як сімвалічны абмен падарункамі паміж ім і патронам </w:t>
      </w:r>
      <w:r w:rsidR="00C86515">
        <w:rPr>
          <w:rFonts w:ascii="Helvetica Neue" w:hAnsi="Helvetica Neue"/>
          <w:sz w:val="22"/>
          <w:szCs w:val="22"/>
          <w:lang w:val="ru-RU"/>
        </w:rPr>
        <w:t>–</w:t>
      </w:r>
      <w:r w:rsidR="00244C5E" w:rsidRPr="00244C5E">
        <w:rPr>
          <w:rFonts w:ascii="Helvetica Neue" w:hAnsi="Helvetica Neue"/>
          <w:sz w:val="22"/>
          <w:szCs w:val="22"/>
          <w:lang w:val="ru-RU"/>
        </w:rPr>
        <w:t xml:space="preserve"> чалавекам ці дзяржавай. У гэтым сэнсе вытворчасць і доступ да культуры абмежаваныя і абумоўленыя сацыяльна-эканамічнымі бар'ерамі.</w:t>
      </w:r>
    </w:p>
    <w:p w:rsidR="00ED5761" w:rsidRPr="00ED5761" w:rsidRDefault="0082479A" w:rsidP="00ED5761">
      <w:pPr>
        <w:adjustRightInd w:val="0"/>
        <w:spacing w:before="240" w:after="240"/>
        <w:jc w:val="both"/>
        <w:rPr>
          <w:rFonts w:ascii="Helvetica Neue" w:hAnsi="Helvetica Neue"/>
          <w:i/>
          <w:sz w:val="22"/>
          <w:szCs w:val="22"/>
          <w:lang w:val="ru-RU"/>
        </w:rPr>
      </w:pPr>
      <w:r w:rsidRPr="0082479A">
        <w:rPr>
          <w:rFonts w:ascii="Helvetica Neue" w:hAnsi="Helvetica Neue"/>
          <w:b/>
          <w:i/>
          <w:sz w:val="22"/>
          <w:szCs w:val="22"/>
          <w:lang w:val="ru-RU"/>
        </w:rPr>
        <w:t xml:space="preserve">Канцэпцыя </w:t>
      </w:r>
      <w:proofErr w:type="gramStart"/>
      <w:r w:rsidRPr="0082479A">
        <w:rPr>
          <w:rFonts w:ascii="Helvetica Neue" w:hAnsi="Helvetica Neue"/>
          <w:b/>
          <w:i/>
          <w:sz w:val="22"/>
          <w:szCs w:val="22"/>
          <w:lang w:val="ru-RU"/>
        </w:rPr>
        <w:t>П'ера</w:t>
      </w:r>
      <w:proofErr w:type="gramEnd"/>
      <w:r w:rsidRPr="0082479A">
        <w:rPr>
          <w:rFonts w:ascii="Helvetica Neue" w:hAnsi="Helvetica Neue"/>
          <w:b/>
          <w:i/>
          <w:sz w:val="22"/>
          <w:szCs w:val="22"/>
          <w:lang w:val="ru-RU"/>
        </w:rPr>
        <w:t xml:space="preserve"> Луіджы Сако </w:t>
      </w:r>
      <w:r w:rsidR="006E56DC">
        <w:rPr>
          <w:rFonts w:asciiTheme="minorHAnsi" w:hAnsiTheme="minorHAnsi"/>
          <w:b/>
          <w:i/>
          <w:sz w:val="22"/>
          <w:szCs w:val="22"/>
          <w:lang w:val="ru-RU"/>
        </w:rPr>
        <w:t>«</w:t>
      </w:r>
      <w:r w:rsidRPr="0082479A">
        <w:rPr>
          <w:rFonts w:ascii="Helvetica Neue" w:hAnsi="Helvetica Neue"/>
          <w:b/>
          <w:i/>
          <w:sz w:val="22"/>
          <w:szCs w:val="22"/>
          <w:lang w:val="ru-RU"/>
        </w:rPr>
        <w:t>Культура 3.0</w:t>
      </w:r>
      <w:r w:rsidR="006E56DC">
        <w:rPr>
          <w:rFonts w:asciiTheme="minorHAnsi" w:hAnsiTheme="minorHAnsi"/>
          <w:b/>
          <w:i/>
          <w:sz w:val="22"/>
          <w:szCs w:val="22"/>
          <w:lang w:val="ru-RU"/>
        </w:rPr>
        <w:t>»</w:t>
      </w:r>
      <w:r w:rsidR="00ED5761" w:rsidRPr="00B56469">
        <w:rPr>
          <w:rFonts w:ascii="Helvetica Neue" w:hAnsi="Helvetica Neue"/>
          <w:b/>
          <w:i/>
          <w:sz w:val="22"/>
          <w:szCs w:val="22"/>
          <w:lang w:val="ru-RU"/>
        </w:rPr>
        <w:t xml:space="preserve"> (2011 г.)</w:t>
      </w:r>
      <w:r w:rsidR="00ED5761">
        <w:rPr>
          <w:rStyle w:val="a5"/>
          <w:rFonts w:ascii="Helvetica Neue" w:hAnsi="Helvetica Neue"/>
          <w:i/>
          <w:sz w:val="22"/>
          <w:szCs w:val="22"/>
        </w:rPr>
        <w:footnoteReference w:id="16"/>
      </w:r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</w:rPr>
      </w:pPr>
      <w:r w:rsidRPr="00B56469">
        <w:rPr>
          <w:rFonts w:ascii="Helvetica Neue" w:hAnsi="Helvetica Neue"/>
          <w:noProof/>
          <w:sz w:val="22"/>
          <w:szCs w:val="22"/>
          <w:lang w:val="ru-RU" w:eastAsia="ru-RU"/>
        </w:rPr>
        <w:drawing>
          <wp:inline distT="0" distB="0" distL="0" distR="0">
            <wp:extent cx="5270500" cy="3074670"/>
            <wp:effectExtent l="38100" t="0" r="254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D2F19" w:rsidRDefault="004D2F19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4D2F19">
        <w:rPr>
          <w:rFonts w:ascii="Helvetica Neue" w:hAnsi="Helvetica Neue"/>
          <w:sz w:val="22"/>
          <w:szCs w:val="22"/>
          <w:lang w:val="ru-RU"/>
        </w:rPr>
        <w:t xml:space="preserve">Тэхналагічнае і эканамічнае развіццё паступова змяняла асновы сектара. Як і ў многіх іншых </w:t>
      </w:r>
      <w:proofErr w:type="gramStart"/>
      <w:r w:rsidRPr="004D2F19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4D2F19">
        <w:rPr>
          <w:rFonts w:ascii="Helvetica Neue" w:hAnsi="Helvetica Neue"/>
          <w:sz w:val="22"/>
          <w:szCs w:val="22"/>
          <w:lang w:val="ru-RU"/>
        </w:rPr>
        <w:t xml:space="preserve">, у краінах Усходняга партнёрства павялічылася колькасць </w:t>
      </w:r>
      <w:r w:rsidR="005E5CDD">
        <w:rPr>
          <w:rFonts w:asciiTheme="minorHAnsi" w:hAnsiTheme="minorHAnsi"/>
          <w:sz w:val="22"/>
          <w:szCs w:val="22"/>
          <w:lang w:val="ru-RU"/>
        </w:rPr>
        <w:t>«</w:t>
      </w:r>
      <w:r w:rsidRPr="004D2F19">
        <w:rPr>
          <w:rFonts w:ascii="Helvetica Neue" w:hAnsi="Helvetica Neue"/>
          <w:sz w:val="22"/>
          <w:szCs w:val="22"/>
          <w:lang w:val="ru-RU"/>
        </w:rPr>
        <w:t>крэатыўных</w:t>
      </w:r>
      <w:r w:rsidR="005E5CDD">
        <w:rPr>
          <w:rFonts w:asciiTheme="minorHAnsi" w:hAnsiTheme="minorHAnsi"/>
          <w:sz w:val="22"/>
          <w:szCs w:val="22"/>
          <w:lang w:val="ru-RU"/>
        </w:rPr>
        <w:t>»</w:t>
      </w:r>
      <w:r w:rsidRPr="004D2F19">
        <w:rPr>
          <w:rFonts w:ascii="Helvetica Neue" w:hAnsi="Helvetica Neue"/>
          <w:sz w:val="22"/>
          <w:szCs w:val="22"/>
          <w:lang w:val="ru-RU"/>
        </w:rPr>
        <w:t xml:space="preserve"> пасад, а таксама творчых кампанентаў работ, якія раней лічыліся </w:t>
      </w:r>
      <w:r w:rsidR="005E5CDD">
        <w:rPr>
          <w:rFonts w:asciiTheme="minorHAnsi" w:hAnsiTheme="minorHAnsi"/>
          <w:sz w:val="22"/>
          <w:szCs w:val="22"/>
          <w:lang w:val="ru-RU"/>
        </w:rPr>
        <w:t>«</w:t>
      </w:r>
      <w:r w:rsidRPr="004D2F19">
        <w:rPr>
          <w:rFonts w:ascii="Helvetica Neue" w:hAnsi="Helvetica Neue"/>
          <w:sz w:val="22"/>
          <w:szCs w:val="22"/>
          <w:lang w:val="ru-RU"/>
        </w:rPr>
        <w:t>руціннымі</w:t>
      </w:r>
      <w:r w:rsidR="005E5CDD">
        <w:rPr>
          <w:rFonts w:asciiTheme="minorHAnsi" w:hAnsiTheme="minorHAnsi"/>
          <w:sz w:val="22"/>
          <w:szCs w:val="22"/>
          <w:lang w:val="ru-RU"/>
        </w:rPr>
        <w:t>»</w:t>
      </w:r>
      <w:r w:rsidRPr="004D2F19">
        <w:rPr>
          <w:rFonts w:ascii="Helvetica Neue" w:hAnsi="Helvetica Neue"/>
          <w:sz w:val="22"/>
          <w:szCs w:val="22"/>
          <w:lang w:val="ru-RU"/>
        </w:rPr>
        <w:t xml:space="preserve"> або </w:t>
      </w:r>
      <w:r w:rsidR="005E5CDD">
        <w:rPr>
          <w:rFonts w:asciiTheme="minorHAnsi" w:hAnsiTheme="minorHAnsi"/>
          <w:sz w:val="22"/>
          <w:szCs w:val="22"/>
          <w:lang w:val="ru-RU"/>
        </w:rPr>
        <w:t>«</w:t>
      </w:r>
      <w:r w:rsidRPr="004D2F19">
        <w:rPr>
          <w:rFonts w:ascii="Helvetica Neue" w:hAnsi="Helvetica Neue"/>
          <w:sz w:val="22"/>
          <w:szCs w:val="22"/>
          <w:lang w:val="ru-RU"/>
        </w:rPr>
        <w:t>механічнымі</w:t>
      </w:r>
      <w:r w:rsidR="005E5CDD">
        <w:rPr>
          <w:rFonts w:asciiTheme="minorHAnsi" w:hAnsiTheme="minorHAnsi"/>
          <w:sz w:val="22"/>
          <w:szCs w:val="22"/>
          <w:lang w:val="ru-RU"/>
        </w:rPr>
        <w:t>»</w:t>
      </w:r>
      <w:r w:rsidRPr="004D2F19">
        <w:rPr>
          <w:rFonts w:ascii="Helvetica Neue" w:hAnsi="Helvetica Neue"/>
          <w:sz w:val="22"/>
          <w:szCs w:val="22"/>
          <w:lang w:val="ru-RU"/>
        </w:rPr>
        <w:t>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Pr="004D2F19">
        <w:rPr>
          <w:rFonts w:ascii="Helvetica Neue" w:hAnsi="Helvetica Neue"/>
          <w:sz w:val="22"/>
          <w:szCs w:val="22"/>
          <w:lang w:val="ru-RU"/>
        </w:rPr>
        <w:t>Гэтая зм</w:t>
      </w:r>
      <w:r w:rsidR="005E3601">
        <w:rPr>
          <w:rFonts w:ascii="Helvetica Neue" w:hAnsi="Helvetica Neue"/>
          <w:sz w:val="22"/>
          <w:szCs w:val="22"/>
          <w:lang w:val="ru-RU"/>
        </w:rPr>
        <w:t>е</w:t>
      </w:r>
      <w:r w:rsidRPr="004D2F19">
        <w:rPr>
          <w:rFonts w:ascii="Helvetica Neue" w:hAnsi="Helvetica Neue"/>
          <w:sz w:val="22"/>
          <w:szCs w:val="22"/>
          <w:lang w:val="ru-RU"/>
        </w:rPr>
        <w:t>на аказала істотны ўплыў на сістэму адукацыі, сістэму сацыяльнага забеспячэння і прадстаўнікоў урадавых структур у частцы развіцця і захавання чалавечага капіталу.</w:t>
      </w:r>
      <w:proofErr w:type="gramEnd"/>
      <w:r w:rsidRPr="004D2F19">
        <w:rPr>
          <w:rFonts w:ascii="Helvetica Neue" w:hAnsi="Helvetica Neue"/>
          <w:sz w:val="22"/>
          <w:szCs w:val="22"/>
          <w:lang w:val="ru-RU"/>
        </w:rPr>
        <w:t xml:space="preserve"> У большасці </w:t>
      </w:r>
      <w:proofErr w:type="gramStart"/>
      <w:r w:rsidRPr="004D2F19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Pr="004D2F19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поспех высокатэхналагічнага аўтсорсінгу і індустрыі інфармацыйных тэхналогій быў больш прыкметным і нарастаючым і, такім чынам, аказаў большы ўплыў на асоб, адказных за распрацоўку палітыкі і інвестараў. На жаль, ІКТ пераважна апынулася ў цені гэтага тэхналагічнага буму.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</w:p>
    <w:p w:rsidR="005E3601" w:rsidRDefault="008F62E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8F62E1">
        <w:rPr>
          <w:rFonts w:ascii="Helvetica Neue" w:hAnsi="Helvetica Neue"/>
          <w:sz w:val="22"/>
          <w:szCs w:val="22"/>
          <w:lang w:val="ru-RU"/>
        </w:rPr>
        <w:t xml:space="preserve">На гэтым пераходным этапе культура мае патрэбу ў новых дынамічных арганізацыйных і бізнес-мадэлях, нават калі прыбытак не з'яўляецца канчатковай мэтай. П'ер Луіджы Сако падкрэслівае, што нематэрыяльным вынікам культурнай дзейнасці, якія адыгрываюць ролю ў дасягненні дабрабыту, устойлівага развіцця, укаранення інавацый, сацыяльнай згуртаванасці і </w:t>
      </w:r>
      <w:proofErr w:type="gramStart"/>
      <w:r w:rsidRPr="008F62E1">
        <w:rPr>
          <w:rFonts w:ascii="Helvetica Neue" w:hAnsi="Helvetica Neue"/>
          <w:sz w:val="22"/>
          <w:szCs w:val="22"/>
          <w:lang w:val="ru-RU"/>
        </w:rPr>
        <w:t>фарм</w:t>
      </w:r>
      <w:proofErr w:type="gramEnd"/>
      <w:r w:rsidRPr="008F62E1">
        <w:rPr>
          <w:rFonts w:ascii="Helvetica Neue" w:hAnsi="Helvetica Neue"/>
          <w:sz w:val="22"/>
          <w:szCs w:val="22"/>
          <w:lang w:val="ru-RU"/>
        </w:rPr>
        <w:t>іраванні мясцовай сацыякультурнай ідэнтычнасці, неабходна надаць належную ўвагу.</w:t>
      </w:r>
      <w:r w:rsidR="00C244F5">
        <w:rPr>
          <w:rFonts w:ascii="Helvetica Neue" w:hAnsi="Helvetica Neue"/>
          <w:sz w:val="22"/>
          <w:szCs w:val="22"/>
          <w:lang w:val="ru-RU"/>
        </w:rPr>
        <w:t xml:space="preserve"> </w:t>
      </w:r>
      <w:r w:rsidR="00C244F5" w:rsidRPr="00C244F5">
        <w:rPr>
          <w:rFonts w:ascii="Helvetica Neue" w:hAnsi="Helvetica Neue"/>
          <w:sz w:val="22"/>
          <w:szCs w:val="22"/>
          <w:lang w:val="ru-RU"/>
        </w:rPr>
        <w:t xml:space="preserve">Аднак традыцыйная культура недастаткова ўспрымальная да такіх зменаў. Нават многім прадпрымальнікам і кампаніям, нацэленым у тым ліку на атрыманне прыбытку (музыка, аўдыёвізуальнае мастацтва, сродкі масавай інфармацыі, інфармацыйна-камунікацыйныя тэхналогіі, дызайн і </w:t>
      </w:r>
      <w:proofErr w:type="gramStart"/>
      <w:r w:rsidR="00C244F5" w:rsidRPr="00C244F5">
        <w:rPr>
          <w:rFonts w:ascii="Helvetica Neue" w:hAnsi="Helvetica Neue"/>
          <w:sz w:val="22"/>
          <w:szCs w:val="22"/>
          <w:lang w:val="ru-RU"/>
        </w:rPr>
        <w:t>арх</w:t>
      </w:r>
      <w:proofErr w:type="gramEnd"/>
      <w:r w:rsidR="00C244F5" w:rsidRPr="00C244F5">
        <w:rPr>
          <w:rFonts w:ascii="Helvetica Neue" w:hAnsi="Helvetica Neue"/>
          <w:sz w:val="22"/>
          <w:szCs w:val="22"/>
          <w:lang w:val="ru-RU"/>
        </w:rPr>
        <w:t>ітэктура), праграма ІКТ па-ранейшаму ўяўляецца «дзіўнай», і яны не заўважаюць магчымасцяў, якія яна перад імі адкрывае.</w:t>
      </w:r>
    </w:p>
    <w:p w:rsidR="003D1837" w:rsidRDefault="003577F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3577F1">
        <w:rPr>
          <w:rFonts w:ascii="Helvetica Neue" w:hAnsi="Helvetica Neue"/>
          <w:sz w:val="22"/>
          <w:szCs w:val="22"/>
          <w:lang w:val="ru-RU"/>
        </w:rPr>
        <w:t xml:space="preserve">Розныя дысцыпліны сектара па-ранейшаму разрозненыя і супернічаюць паміж сабой. Калектыўная арганізацыя (неафіцыйныя саюзы і платформы, галаўныя арганізацыі і іншыя галіновыя асацыяцыі) </w:t>
      </w:r>
      <w:proofErr w:type="gramStart"/>
      <w:r w:rsidRPr="003577F1">
        <w:rPr>
          <w:rFonts w:ascii="Helvetica Neue" w:hAnsi="Helvetica Neue"/>
          <w:sz w:val="22"/>
          <w:szCs w:val="22"/>
          <w:lang w:val="ru-RU"/>
        </w:rPr>
        <w:t>усё</w:t>
      </w:r>
      <w:proofErr w:type="gramEnd"/>
      <w:r w:rsidRPr="003577F1">
        <w:rPr>
          <w:rFonts w:ascii="Helvetica Neue" w:hAnsi="Helvetica Neue"/>
          <w:sz w:val="22"/>
          <w:szCs w:val="22"/>
          <w:lang w:val="ru-RU"/>
        </w:rPr>
        <w:t xml:space="preserve"> яшчэ знаходзіцца на ранняй стадыі развіцця. Дзейнасць кваліфікаваных кадраў не ўзгоднена, адсутнічаюць сумесныя праграмы.</w:t>
      </w:r>
      <w:r w:rsidR="000169A4">
        <w:rPr>
          <w:rFonts w:ascii="Helvetica Neue" w:hAnsi="Helvetica Neue"/>
          <w:sz w:val="22"/>
          <w:szCs w:val="22"/>
          <w:lang w:val="ru-RU"/>
        </w:rPr>
        <w:t xml:space="preserve"> </w:t>
      </w:r>
      <w:r w:rsidR="000169A4" w:rsidRPr="000169A4">
        <w:rPr>
          <w:rFonts w:ascii="Helvetica Neue" w:hAnsi="Helvetica Neue"/>
          <w:sz w:val="22"/>
          <w:szCs w:val="22"/>
          <w:lang w:val="ru-RU"/>
        </w:rPr>
        <w:t>Адсутні</w:t>
      </w:r>
      <w:proofErr w:type="gramStart"/>
      <w:r w:rsidR="000169A4" w:rsidRPr="000169A4">
        <w:rPr>
          <w:rFonts w:ascii="Helvetica Neue" w:hAnsi="Helvetica Neue"/>
          <w:sz w:val="22"/>
          <w:szCs w:val="22"/>
          <w:lang w:val="ru-RU"/>
        </w:rPr>
        <w:t>чае</w:t>
      </w:r>
      <w:proofErr w:type="gramEnd"/>
      <w:r w:rsidR="000169A4" w:rsidRPr="000169A4">
        <w:rPr>
          <w:rFonts w:ascii="Helvetica Neue" w:hAnsi="Helvetica Neue"/>
          <w:sz w:val="22"/>
          <w:szCs w:val="22"/>
          <w:lang w:val="ru-RU"/>
        </w:rPr>
        <w:t xml:space="preserve"> аб'яднанне, якое валодае адзінай пазіцыяй, здольнае адстаяць і прасунуць інтарэсы ўсяго сектара. Да гэтага часу функцыянуюць раней прэстыжныя і магутныя прафсаюзы, якія ў савецкія часы выступалі ад імя </w:t>
      </w:r>
      <w:proofErr w:type="gramStart"/>
      <w:r w:rsidR="000169A4" w:rsidRPr="000169A4">
        <w:rPr>
          <w:rFonts w:ascii="Helvetica Neue" w:hAnsi="Helvetica Neue"/>
          <w:sz w:val="22"/>
          <w:szCs w:val="22"/>
          <w:lang w:val="ru-RU"/>
        </w:rPr>
        <w:t>розных</w:t>
      </w:r>
      <w:proofErr w:type="gramEnd"/>
      <w:r w:rsidR="000169A4" w:rsidRPr="000169A4">
        <w:rPr>
          <w:rFonts w:ascii="Helvetica Neue" w:hAnsi="Helvetica Neue"/>
          <w:sz w:val="22"/>
          <w:szCs w:val="22"/>
          <w:lang w:val="ru-RU"/>
        </w:rPr>
        <w:t xml:space="preserve"> мастацкіх і культурных аб'яднанняў, але боль</w:t>
      </w:r>
      <w:r w:rsidR="00AF6F48">
        <w:rPr>
          <w:rFonts w:ascii="Helvetica Neue" w:hAnsi="Helvetica Neue"/>
          <w:sz w:val="22"/>
          <w:szCs w:val="22"/>
          <w:lang w:val="ru-RU"/>
        </w:rPr>
        <w:t>шасць з іх, падобна, не рэагу</w:t>
      </w:r>
      <w:r w:rsidR="00AF6F48">
        <w:rPr>
          <w:rFonts w:asciiTheme="minorHAnsi" w:hAnsiTheme="minorHAnsi"/>
          <w:sz w:val="22"/>
          <w:szCs w:val="22"/>
          <w:lang w:val="ru-RU"/>
        </w:rPr>
        <w:t>е</w:t>
      </w:r>
      <w:r w:rsidR="000169A4" w:rsidRPr="000169A4">
        <w:rPr>
          <w:rFonts w:ascii="Helvetica Neue" w:hAnsi="Helvetica Neue"/>
          <w:sz w:val="22"/>
          <w:szCs w:val="22"/>
          <w:lang w:val="ru-RU"/>
        </w:rPr>
        <w:t xml:space="preserve"> на бягучыя патрэбы і праблемы сектара, нягледзячы на рэарганізацыю некаторых прафсаюзаў з мэтай прыцягнення маладога пакалення.</w:t>
      </w:r>
      <w:r w:rsidR="00B84736"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="00B84736" w:rsidRPr="00B84736">
        <w:rPr>
          <w:rFonts w:ascii="Helvetica Neue" w:hAnsi="Helvetica Neue"/>
          <w:sz w:val="22"/>
          <w:szCs w:val="22"/>
          <w:lang w:val="ru-RU"/>
        </w:rPr>
        <w:t>Рыначная эканоміка прыўносіць новыя каштоўнасці і характарызуецца дынамічнасцю, аднак разрозненасць не дазваляе большасці структур скарыстацца новымі магчымасцямі. Інстытуцыяналізаваная культура баіцца страціць свой статус і прывілеі, а раз'яднаны незалежны сектар культуры і творчасці ва ўмовах хуткага пераходу да рыначнай эканомікі апынуўся не здольным да стварэння ўстойлівых калектыўных структур.</w:t>
      </w:r>
      <w:proofErr w:type="gramEnd"/>
      <w:r w:rsidR="00B84736">
        <w:rPr>
          <w:rFonts w:ascii="Helvetica Neue" w:hAnsi="Helvetica Neue"/>
          <w:sz w:val="22"/>
          <w:szCs w:val="22"/>
          <w:lang w:val="ru-RU"/>
        </w:rPr>
        <w:t xml:space="preserve"> </w:t>
      </w:r>
      <w:r w:rsidR="00E2541F" w:rsidRPr="00E2541F">
        <w:rPr>
          <w:rFonts w:ascii="Helvetica Neue" w:hAnsi="Helvetica Neue"/>
          <w:sz w:val="22"/>
          <w:szCs w:val="22"/>
          <w:lang w:val="ru-RU"/>
        </w:rPr>
        <w:t xml:space="preserve">Па гэтай прычыне яны не прызналі ролю і патэнцыял ІКТ у якасці канцэпцыі аб'яднання. Галіна культуры па-ранейшаму акцэнтуе ўвагу на </w:t>
      </w:r>
      <w:r w:rsidR="00AF6F48" w:rsidRPr="00653373">
        <w:rPr>
          <w:rFonts w:ascii="Helvetica Neue" w:hAnsi="Helvetica Neue"/>
          <w:sz w:val="22"/>
          <w:szCs w:val="22"/>
          <w:lang w:val="ru-RU"/>
        </w:rPr>
        <w:t>«</w:t>
      </w:r>
      <w:r w:rsidR="00E2541F" w:rsidRPr="00E2541F">
        <w:rPr>
          <w:rFonts w:ascii="Helvetica Neue" w:hAnsi="Helvetica Neue"/>
          <w:sz w:val="22"/>
          <w:szCs w:val="22"/>
          <w:lang w:val="ru-RU"/>
        </w:rPr>
        <w:t>Я</w:t>
      </w:r>
      <w:r w:rsidR="00AF6F48" w:rsidRPr="00653373">
        <w:rPr>
          <w:rFonts w:ascii="Helvetica Neue" w:hAnsi="Helvetica Neue"/>
          <w:sz w:val="22"/>
          <w:szCs w:val="22"/>
          <w:lang w:val="ru-RU"/>
        </w:rPr>
        <w:t>»</w:t>
      </w:r>
      <w:r w:rsidR="00E2541F" w:rsidRPr="00E2541F">
        <w:rPr>
          <w:rFonts w:ascii="Helvetica Neue" w:hAnsi="Helvetica Neue"/>
          <w:sz w:val="22"/>
          <w:szCs w:val="22"/>
          <w:lang w:val="ru-RU"/>
        </w:rPr>
        <w:t xml:space="preserve"> </w:t>
      </w:r>
      <w:r w:rsidR="00E2541F">
        <w:rPr>
          <w:rFonts w:ascii="Helvetica Neue" w:hAnsi="Helvetica Neue"/>
          <w:sz w:val="22"/>
          <w:szCs w:val="22"/>
          <w:lang w:val="ru-RU"/>
        </w:rPr>
        <w:t>–</w:t>
      </w:r>
      <w:r w:rsidR="00E2541F" w:rsidRPr="00E2541F">
        <w:rPr>
          <w:rFonts w:ascii="Helvetica Neue" w:hAnsi="Helvetica Neue"/>
          <w:sz w:val="22"/>
          <w:szCs w:val="22"/>
          <w:lang w:val="ru-RU"/>
        </w:rPr>
        <w:t xml:space="preserve"> самастойнай рэалізацыі праектаў у канкурэнтным асяроддзі, а не на сумеснай працы ў рэжыме «Мы»</w:t>
      </w:r>
      <w:r w:rsidR="00B84736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C87687" w:rsidRDefault="0054779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4779A">
        <w:rPr>
          <w:rFonts w:ascii="Helvetica Neue" w:hAnsi="Helvetica Neue"/>
          <w:sz w:val="22"/>
          <w:szCs w:val="22"/>
          <w:lang w:val="ru-RU"/>
        </w:rPr>
        <w:t>Трансвярсальны і міжгаліновы патэнцыял ІКТ, асабліва для эканамічнага росту і стварэння працоўных месцаў, для многіх па-раней</w:t>
      </w:r>
      <w:r w:rsidR="006B628D">
        <w:rPr>
          <w:rFonts w:ascii="Helvetica Neue" w:hAnsi="Helvetica Neue"/>
          <w:sz w:val="22"/>
          <w:szCs w:val="22"/>
          <w:lang w:val="ru-RU"/>
        </w:rPr>
        <w:t xml:space="preserve">шаму не відавочны. Наяўных </w:t>
      </w:r>
      <w:r w:rsidR="00653373" w:rsidRPr="00653373">
        <w:rPr>
          <w:rFonts w:ascii="Helvetica Neue" w:hAnsi="Helvetica Neue"/>
          <w:sz w:val="22"/>
          <w:szCs w:val="22"/>
          <w:lang w:val="ru-RU"/>
        </w:rPr>
        <w:t>звестак</w:t>
      </w:r>
      <w:r w:rsidRPr="0054779A">
        <w:rPr>
          <w:rFonts w:ascii="Helvetica Neue" w:hAnsi="Helvetica Neue"/>
          <w:sz w:val="22"/>
          <w:szCs w:val="22"/>
          <w:lang w:val="ru-RU"/>
        </w:rPr>
        <w:t xml:space="preserve"> недастаткова для пераканаўчай аргументацыі і схілення заці</w:t>
      </w:r>
      <w:proofErr w:type="gramStart"/>
      <w:r w:rsidRPr="0054779A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Pr="0054779A">
        <w:rPr>
          <w:rFonts w:ascii="Helvetica Neue" w:hAnsi="Helvetica Neue"/>
          <w:sz w:val="22"/>
          <w:szCs w:val="22"/>
          <w:lang w:val="ru-RU"/>
        </w:rPr>
        <w:t xml:space="preserve"> бакоў на бок ІКТ.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="001433BA" w:rsidRPr="001433BA">
        <w:rPr>
          <w:rFonts w:ascii="Helvetica Neue" w:hAnsi="Helvetica Neue"/>
          <w:sz w:val="22"/>
          <w:szCs w:val="22"/>
          <w:lang w:val="ru-RU"/>
        </w:rPr>
        <w:t>Неабходныя новыя метады збору і вымярэння як колькас</w:t>
      </w:r>
      <w:r w:rsidR="006B628D">
        <w:rPr>
          <w:rFonts w:ascii="Helvetica Neue" w:hAnsi="Helvetica Neue"/>
          <w:sz w:val="22"/>
          <w:szCs w:val="22"/>
          <w:lang w:val="ru-RU"/>
        </w:rPr>
        <w:t>ных, так і якасных набораў да</w:t>
      </w:r>
      <w:r w:rsidR="001433BA" w:rsidRPr="001433BA">
        <w:rPr>
          <w:rFonts w:ascii="Helvetica Neue" w:hAnsi="Helvetica Neue"/>
          <w:sz w:val="22"/>
          <w:szCs w:val="22"/>
          <w:lang w:val="ru-RU"/>
        </w:rPr>
        <w:t>ных, каб даць належнае ўяўленне пра патэнцыяльны уплыў індустрыі, які выходзіць далёка за межы лічбаў. Новая эканамічная структура патрабуе працы з іншымі паказальнікамі.</w:t>
      </w:r>
      <w:r w:rsidR="001433BA" w:rsidRPr="001433BA">
        <w:rPr>
          <w:lang w:val="ru-RU"/>
        </w:rPr>
        <w:t xml:space="preserve"> </w:t>
      </w:r>
      <w:r w:rsidR="001433BA" w:rsidRPr="001433BA">
        <w:rPr>
          <w:rFonts w:ascii="Helvetica Neue" w:hAnsi="Helvetica Neue"/>
          <w:sz w:val="22"/>
          <w:szCs w:val="22"/>
          <w:lang w:val="ru-RU"/>
        </w:rPr>
        <w:t>Скрыжаванне ІКТ з іншымі сектарамі эканомікі, яе ўскосны і невідавочны ўплыў патрабуе міжгаліновага і міждысцыплінарнага аналізу для</w:t>
      </w:r>
      <w:proofErr w:type="gramEnd"/>
      <w:r w:rsidR="001433BA" w:rsidRPr="001433BA">
        <w:rPr>
          <w:rFonts w:ascii="Helvetica Neue" w:hAnsi="Helvetica Neue"/>
          <w:sz w:val="22"/>
          <w:szCs w:val="22"/>
          <w:lang w:val="ru-RU"/>
        </w:rPr>
        <w:t xml:space="preserve"> больш глыбокага даследавання гэтай з'явы. У большасці </w:t>
      </w:r>
      <w:proofErr w:type="gramStart"/>
      <w:r w:rsidR="001433BA" w:rsidRPr="001433BA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="001433BA" w:rsidRPr="001433BA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ў цяперашні час вядзецца праца па распрацоўцы індыкатараў ЮНЕСКА «Культура для развіцця».</w:t>
      </w:r>
      <w:r w:rsidR="00150FD6">
        <w:rPr>
          <w:rFonts w:ascii="Helvetica Neue" w:hAnsi="Helvetica Neue"/>
          <w:sz w:val="22"/>
          <w:szCs w:val="22"/>
          <w:lang w:val="ru-RU"/>
        </w:rPr>
        <w:t xml:space="preserve"> </w:t>
      </w:r>
      <w:r w:rsidR="00150FD6" w:rsidRPr="00150FD6">
        <w:rPr>
          <w:rFonts w:ascii="Helvetica Neue" w:hAnsi="Helvetica Neue"/>
          <w:sz w:val="22"/>
          <w:szCs w:val="22"/>
          <w:lang w:val="ru-RU"/>
        </w:rPr>
        <w:t>Арменія, Азербайджан, Грузія, Украіна і Малдова распрацавалі гэтыя індыкатары ў межах праграмы</w:t>
      </w:r>
      <w:proofErr w:type="gramStart"/>
      <w:r w:rsidR="00150FD6" w:rsidRPr="00150FD6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="00150FD6" w:rsidRPr="00150FD6">
        <w:rPr>
          <w:rFonts w:ascii="Helvetica Neue" w:hAnsi="Helvetica Neue"/>
          <w:sz w:val="22"/>
          <w:szCs w:val="22"/>
          <w:lang w:val="ru-RU"/>
        </w:rPr>
        <w:t xml:space="preserve">ўрапейскага саюза і Усходняга партнёрства </w:t>
      </w:r>
      <w:r w:rsidR="00B955FC" w:rsidRPr="00B955FC">
        <w:rPr>
          <w:rFonts w:ascii="Helvetica Neue" w:hAnsi="Helvetica Neue"/>
          <w:sz w:val="22"/>
          <w:szCs w:val="22"/>
          <w:lang w:val="ru-RU"/>
        </w:rPr>
        <w:t>«</w:t>
      </w:r>
      <w:r w:rsidR="00150FD6" w:rsidRPr="00150FD6">
        <w:rPr>
          <w:rFonts w:ascii="Helvetica Neue" w:hAnsi="Helvetica Neue"/>
          <w:sz w:val="22"/>
          <w:szCs w:val="22"/>
          <w:lang w:val="ru-RU"/>
        </w:rPr>
        <w:t>Культура і творчасць</w:t>
      </w:r>
      <w:r w:rsidR="00B955FC" w:rsidRPr="00B955FC">
        <w:rPr>
          <w:rFonts w:ascii="Helvetica Neue" w:hAnsi="Helvetica Neue"/>
          <w:sz w:val="22"/>
          <w:szCs w:val="22"/>
          <w:lang w:val="ru-RU"/>
        </w:rPr>
        <w:t>»</w:t>
      </w:r>
      <w:r w:rsidR="00150FD6">
        <w:rPr>
          <w:rStyle w:val="a5"/>
          <w:rFonts w:ascii="Helvetica Neue" w:hAnsi="Helvetica Neue"/>
          <w:sz w:val="22"/>
          <w:szCs w:val="22"/>
          <w:lang w:val="ru-RU"/>
        </w:rPr>
        <w:footnoteReference w:id="17"/>
      </w:r>
      <w:r w:rsidR="00150FD6" w:rsidRPr="00150FD6">
        <w:rPr>
          <w:rFonts w:ascii="Helvetica Neue" w:hAnsi="Helvetica Neue"/>
          <w:sz w:val="22"/>
          <w:szCs w:val="22"/>
          <w:lang w:val="ru-RU"/>
        </w:rPr>
        <w:t>.</w:t>
      </w:r>
      <w:r w:rsidR="00C87687">
        <w:rPr>
          <w:rFonts w:ascii="Helvetica Neue" w:hAnsi="Helvetica Neue"/>
          <w:sz w:val="22"/>
          <w:szCs w:val="22"/>
          <w:lang w:val="ru-RU"/>
        </w:rPr>
        <w:t xml:space="preserve"> </w:t>
      </w:r>
      <w:r w:rsidR="00C87687" w:rsidRPr="00C87687">
        <w:rPr>
          <w:rFonts w:ascii="Helvetica Neue" w:hAnsi="Helvetica Neue"/>
          <w:sz w:val="22"/>
          <w:szCs w:val="22"/>
          <w:lang w:val="ru-RU"/>
        </w:rPr>
        <w:t>Гэта выдатная практыка, якая дазваляе краінам вызначаць базавыя паказальнікі ў працэсе пошуку месца культуры ў эканоміцы і грамадстве, якая забяспечвае аснову для дыскусій і распрацоўкі палітыкі на нацыянальным і міжнародным узроўнях.</w:t>
      </w:r>
    </w:p>
    <w:p w:rsidR="00DD2FC9" w:rsidRDefault="00AD0A04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AD0A04">
        <w:rPr>
          <w:rFonts w:ascii="Helvetica Neue" w:hAnsi="Helvetica Neue"/>
          <w:sz w:val="22"/>
          <w:szCs w:val="22"/>
          <w:lang w:val="ru-RU"/>
        </w:rPr>
        <w:t>Трансвярсальнасць ІКТ складана ацаніць: гэты аспект мяркуе радыкальныя змены ў арганізацыі і функцыянаванні нацыянальных урадаў, рэгіянальных або гарадскіх саветаў і ўстаноў.</w:t>
      </w:r>
      <w:r w:rsidR="00EC5E44">
        <w:rPr>
          <w:rFonts w:ascii="Helvetica Neue" w:hAnsi="Helvetica Neue"/>
          <w:sz w:val="22"/>
          <w:szCs w:val="22"/>
          <w:lang w:val="ru-RU"/>
        </w:rPr>
        <w:t xml:space="preserve"> </w:t>
      </w:r>
      <w:r w:rsidR="00EC5E44" w:rsidRPr="00EC5E44">
        <w:rPr>
          <w:rFonts w:ascii="Helvetica Neue" w:hAnsi="Helvetica Neue"/>
          <w:sz w:val="22"/>
          <w:szCs w:val="22"/>
          <w:lang w:val="ru-RU"/>
        </w:rPr>
        <w:t xml:space="preserve">Строгі падзел абласцей без сумесных, скаардынаваных дзеянняў і бюджэту </w:t>
      </w:r>
      <w:r w:rsidR="00EC5E44">
        <w:rPr>
          <w:rFonts w:ascii="Helvetica Neue" w:hAnsi="Helvetica Neue"/>
          <w:sz w:val="22"/>
          <w:szCs w:val="22"/>
          <w:lang w:val="ru-RU"/>
        </w:rPr>
        <w:t>–</w:t>
      </w:r>
      <w:r w:rsidR="00EC5E44" w:rsidRPr="00EC5E44">
        <w:rPr>
          <w:rFonts w:ascii="Helvetica Neue" w:hAnsi="Helvetica Neue"/>
          <w:sz w:val="22"/>
          <w:szCs w:val="22"/>
          <w:lang w:val="ru-RU"/>
        </w:rPr>
        <w:t xml:space="preserve"> не самы эфектыўны спосаб распрацоўкі і рэалізацыі паспяховай палітыкі ў ІКТ. Доступ да лічбавых тэхналогій і іх выкарыстанне нів</w:t>
      </w:r>
      <w:r w:rsidR="006E11A7" w:rsidRPr="006E11A7">
        <w:rPr>
          <w:rFonts w:ascii="Helvetica Neue" w:hAnsi="Helvetica Neue"/>
          <w:sz w:val="22"/>
          <w:szCs w:val="22"/>
          <w:lang w:val="ru-RU"/>
        </w:rPr>
        <w:t>е</w:t>
      </w:r>
      <w:r w:rsidR="00EC5E44" w:rsidRPr="00EC5E44">
        <w:rPr>
          <w:rFonts w:ascii="Helvetica Neue" w:hAnsi="Helvetica Neue"/>
          <w:sz w:val="22"/>
          <w:szCs w:val="22"/>
          <w:lang w:val="ru-RU"/>
        </w:rPr>
        <w:t>лявалі адрозненні паміж вытворцамі і карыстальнікамі.</w:t>
      </w:r>
      <w:r w:rsidR="00BC0090">
        <w:rPr>
          <w:rFonts w:ascii="Helvetica Neue" w:hAnsi="Helvetica Neue"/>
          <w:sz w:val="22"/>
          <w:szCs w:val="22"/>
          <w:lang w:val="ru-RU"/>
        </w:rPr>
        <w:t xml:space="preserve"> </w:t>
      </w:r>
      <w:r w:rsidR="00BC0090" w:rsidRPr="00BC0090">
        <w:rPr>
          <w:rFonts w:ascii="Helvetica Neue" w:hAnsi="Helvetica Neue"/>
          <w:sz w:val="22"/>
          <w:szCs w:val="22"/>
          <w:lang w:val="ru-RU"/>
        </w:rPr>
        <w:t xml:space="preserve">У цяперашні час вытворчасць уключае рэсурсы, арыентаваныя на карыстальніка, таму існуе </w:t>
      </w:r>
      <w:proofErr w:type="gramStart"/>
      <w:r w:rsidR="00BC0090" w:rsidRPr="00BC0090">
        <w:rPr>
          <w:rFonts w:ascii="Helvetica Neue" w:hAnsi="Helvetica Neue"/>
          <w:sz w:val="22"/>
          <w:szCs w:val="22"/>
          <w:lang w:val="ru-RU"/>
        </w:rPr>
        <w:t>вострая</w:t>
      </w:r>
      <w:proofErr w:type="gramEnd"/>
      <w:r w:rsidR="00BC0090" w:rsidRPr="00BC0090">
        <w:rPr>
          <w:rFonts w:ascii="Helvetica Neue" w:hAnsi="Helvetica Neue"/>
          <w:sz w:val="22"/>
          <w:szCs w:val="22"/>
          <w:lang w:val="ru-RU"/>
        </w:rPr>
        <w:t xml:space="preserve"> неабходнасць у распрацоўцы схем і каналаў сувязі, якія дазволяць грамадзянам прымаць актыўны ўдзел у распрацоўцы палітыкі.</w:t>
      </w:r>
    </w:p>
    <w:p w:rsidR="00BC0090" w:rsidRDefault="00190220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90220">
        <w:rPr>
          <w:rFonts w:ascii="Helvetica Neue" w:hAnsi="Helvetica Neue"/>
          <w:sz w:val="22"/>
          <w:szCs w:val="22"/>
          <w:lang w:val="ru-RU"/>
        </w:rPr>
        <w:t>Таму для прызнання здольнасці гэтага сектара аказваць уплыў на эканоміку неабходна змяніць тэарэтычны і практычны падыход да даследаванняў і інавацый. У цяперашні час інавацыі прынята лічыць тэхналагічна абумоўленымі і разглядаць выключна ў кантэксце вытворчасці, у той час калі неабходна прыняць да ўвагі патэнцыял нетэхналагічных інавацый.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190220">
        <w:rPr>
          <w:rFonts w:ascii="Helvetica Neue" w:hAnsi="Helvetica Neue"/>
          <w:sz w:val="22"/>
          <w:szCs w:val="22"/>
          <w:lang w:val="ru-RU"/>
        </w:rPr>
        <w:t xml:space="preserve">Мастацкія і культурныя працэсы таксама арыентаваныя на даследаванні і распрацоўку базы канкрэтных ведаў, што патрабуе доўгатэрміновых інвестыцый. Гэты сектар валодае велізарным патэнцыялам, </w:t>
      </w:r>
      <w:proofErr w:type="gramStart"/>
      <w:r w:rsidRPr="00190220">
        <w:rPr>
          <w:rFonts w:ascii="Helvetica Neue" w:hAnsi="Helvetica Neue"/>
          <w:sz w:val="22"/>
          <w:szCs w:val="22"/>
          <w:lang w:val="ru-RU"/>
        </w:rPr>
        <w:t>ул</w:t>
      </w:r>
      <w:proofErr w:type="gramEnd"/>
      <w:r w:rsidRPr="00190220">
        <w:rPr>
          <w:rFonts w:ascii="Helvetica Neue" w:hAnsi="Helvetica Neue"/>
          <w:sz w:val="22"/>
          <w:szCs w:val="22"/>
          <w:lang w:val="ru-RU"/>
        </w:rPr>
        <w:t>ічваючы яго здольнасць прыцягваць карыстальнікаў і мэтавыя аўдыторыі, змяняць арганізацыі, а таксама пераацэньваць веды і кіраваць імі.</w:t>
      </w:r>
      <w:r w:rsidR="006D5A42">
        <w:rPr>
          <w:rFonts w:ascii="Helvetica Neue" w:hAnsi="Helvetica Neue"/>
          <w:sz w:val="22"/>
          <w:szCs w:val="22"/>
          <w:lang w:val="ru-RU"/>
        </w:rPr>
        <w:t xml:space="preserve"> </w:t>
      </w:r>
      <w:r w:rsidR="006D5A42" w:rsidRPr="006D5A42">
        <w:rPr>
          <w:rFonts w:ascii="Helvetica Neue" w:hAnsi="Helvetica Neue"/>
          <w:sz w:val="22"/>
          <w:szCs w:val="22"/>
          <w:lang w:val="ru-RU"/>
        </w:rPr>
        <w:t>Даследаванні і тэхналогіі выкарыстоўваюцца для стварэння новых ідэй і прадукцыі, але культурныя працэсы дазваляюць пратэставаць новыя тэхналогіі на практыцы і папулярызаваць іх.</w:t>
      </w:r>
    </w:p>
    <w:p w:rsidR="006D5A42" w:rsidRDefault="006D5A42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6D5A42">
        <w:rPr>
          <w:rFonts w:ascii="Helvetica Neue" w:hAnsi="Helvetica Neue"/>
          <w:sz w:val="22"/>
          <w:szCs w:val="22"/>
          <w:lang w:val="ru-RU"/>
        </w:rPr>
        <w:t xml:space="preserve">Асобныя стратэгіі для эфектыўнай рэалізацыі патэнцыялу ІКТ </w:t>
      </w:r>
      <w:r w:rsidR="00445BC2" w:rsidRPr="00445BC2">
        <w:rPr>
          <w:rFonts w:ascii="Helvetica Neue" w:hAnsi="Helvetica Neue"/>
          <w:sz w:val="22"/>
          <w:szCs w:val="22"/>
          <w:lang w:val="ru-RU"/>
        </w:rPr>
        <w:t>у</w:t>
      </w:r>
      <w:r w:rsidRPr="006D5A42">
        <w:rPr>
          <w:rFonts w:ascii="Helvetica Neue" w:hAnsi="Helvetica Neue"/>
          <w:sz w:val="22"/>
          <w:szCs w:val="22"/>
          <w:lang w:val="ru-RU"/>
        </w:rPr>
        <w:t>сё яшчэ знаходзяцца на стадыі запуску. У турызме прызнаецца асаблівая роля культуры, але захоўваюцца сувязі з міністэрствамі культуры і эканомікі, а не з больш перспектыўнай ІКТ.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9B1382" w:rsidRPr="009B1382">
        <w:rPr>
          <w:rFonts w:ascii="Helvetica Neue" w:hAnsi="Helvetica Neue"/>
          <w:sz w:val="22"/>
          <w:szCs w:val="22"/>
          <w:lang w:val="ru-RU"/>
        </w:rPr>
        <w:t>Палітыка ІКТ часта распрацоўваецца адной упаўнаважанай установай, галоўным чынам міністэрствам культуры, але гэты сектар патрабуе аб'яднання намаганняў для распрацоўкі і рэалізацыі праграм і інструментаў, якія ахопліваюць большую колькасць абласцей. Неабходна больш комплекснае бачанне працэсаў распрацоўкі стратэгій, праграм і інструментаў ІКТ і прыцягнення заці</w:t>
      </w:r>
      <w:proofErr w:type="gramStart"/>
      <w:r w:rsidR="009B1382" w:rsidRPr="009B1382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="009B1382" w:rsidRPr="009B1382">
        <w:rPr>
          <w:rFonts w:ascii="Helvetica Neue" w:hAnsi="Helvetica Neue"/>
          <w:sz w:val="22"/>
          <w:szCs w:val="22"/>
          <w:lang w:val="ru-RU"/>
        </w:rPr>
        <w:t xml:space="preserve"> бакоў.</w:t>
      </w:r>
    </w:p>
    <w:p w:rsidR="00ED5761" w:rsidRPr="00ED5761" w:rsidRDefault="009B1382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9B1382">
        <w:rPr>
          <w:rFonts w:ascii="Helvetica Neue" w:hAnsi="Helvetica Neue"/>
          <w:sz w:val="22"/>
          <w:szCs w:val="22"/>
          <w:lang w:val="ru-RU"/>
        </w:rPr>
        <w:t xml:space="preserve">У многіх </w:t>
      </w:r>
      <w:proofErr w:type="gramStart"/>
      <w:r w:rsidRPr="009B1382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9B1382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дзейнічаюць міжведамасныя працоўныя групы, якія абмяркоўваюць і размяркоўваюць ролі ІКТ. </w:t>
      </w:r>
      <w:proofErr w:type="gramStart"/>
      <w:r w:rsidRPr="009B1382">
        <w:rPr>
          <w:rFonts w:ascii="Helvetica Neue" w:hAnsi="Helvetica Neue"/>
          <w:sz w:val="22"/>
          <w:szCs w:val="22"/>
          <w:lang w:val="ru-RU"/>
        </w:rPr>
        <w:t>Для павышэння эфектыўнасці і збору адэкватных рэсурсаў можна выкарыстоўваць розныя сферы палітыкі і размеркаваць адпаведныя сродкі бюджэту для падрыхтоўкі сумеснай нацыянальнай стратэгіі ІКТ, якая ахоплівае эканоміку, прадпрымальніцтва, даследаванні, тэхналогіі і інавацыі, адукацыю, развіццё гарадоў і рэгіёнаў.</w:t>
      </w:r>
      <w:r w:rsidR="00AE29C0">
        <w:rPr>
          <w:rFonts w:ascii="Helvetica Neue" w:hAnsi="Helvetica Neue"/>
          <w:sz w:val="22"/>
          <w:szCs w:val="22"/>
          <w:lang w:val="ru-RU"/>
        </w:rPr>
        <w:t xml:space="preserve"> </w:t>
      </w:r>
      <w:r w:rsidR="00AE29C0" w:rsidRPr="00AE29C0">
        <w:rPr>
          <w:rFonts w:ascii="Helvetica Neue" w:hAnsi="Helvetica Neue"/>
          <w:sz w:val="22"/>
          <w:szCs w:val="22"/>
          <w:lang w:val="ru-RU"/>
        </w:rPr>
        <w:t>Рэкамендуецца стварыць канкрэтныя і незалежныя міжведамасныя мэтавыя групы для каардынацыі і развіцця ІКТ, якія ўключаюць прыватны сектар/кампан</w:t>
      </w:r>
      <w:proofErr w:type="gramEnd"/>
      <w:r w:rsidR="00AE29C0" w:rsidRPr="00AE29C0">
        <w:rPr>
          <w:rFonts w:ascii="Helvetica Neue" w:hAnsi="Helvetica Neue"/>
          <w:sz w:val="22"/>
          <w:szCs w:val="22"/>
          <w:lang w:val="ru-RU"/>
        </w:rPr>
        <w:t>іі і кваліфікаваных спецыялістаў (установы культуры, НУА і прадпрымальні</w:t>
      </w:r>
      <w:proofErr w:type="gramStart"/>
      <w:r w:rsidR="00AE29C0" w:rsidRPr="00AE29C0">
        <w:rPr>
          <w:rFonts w:ascii="Helvetica Neue" w:hAnsi="Helvetica Neue"/>
          <w:sz w:val="22"/>
          <w:szCs w:val="22"/>
          <w:lang w:val="ru-RU"/>
        </w:rPr>
        <w:t>к</w:t>
      </w:r>
      <w:proofErr w:type="gramEnd"/>
      <w:r w:rsidR="00AE29C0" w:rsidRPr="00AE29C0">
        <w:rPr>
          <w:rFonts w:ascii="Helvetica Neue" w:hAnsi="Helvetica Neue"/>
          <w:sz w:val="22"/>
          <w:szCs w:val="22"/>
          <w:lang w:val="ru-RU"/>
        </w:rPr>
        <w:t>і).</w:t>
      </w:r>
      <w:r w:rsidR="00AE29C0">
        <w:rPr>
          <w:rFonts w:ascii="Helvetica Neue" w:hAnsi="Helvetica Neue"/>
          <w:sz w:val="22"/>
          <w:szCs w:val="22"/>
          <w:lang w:val="ru-RU"/>
        </w:rPr>
        <w:t xml:space="preserve"> </w:t>
      </w:r>
      <w:r w:rsidR="00AE29C0" w:rsidRPr="00AE29C0">
        <w:rPr>
          <w:rFonts w:ascii="Helvetica Neue" w:hAnsi="Helvetica Neue"/>
          <w:sz w:val="22"/>
          <w:szCs w:val="22"/>
          <w:lang w:val="ru-RU"/>
        </w:rPr>
        <w:t>Гэтыя мэтавыя групы маглі б забяспечыць узаемадзеянне і каардынацыю дзеянняў. Яны таксама могуць прэзентаваць сектар у працэсе распрацоў</w:t>
      </w:r>
      <w:proofErr w:type="gramStart"/>
      <w:r w:rsidR="00AE29C0" w:rsidRPr="00AE29C0">
        <w:rPr>
          <w:rFonts w:ascii="Helvetica Neue" w:hAnsi="Helvetica Neue"/>
          <w:sz w:val="22"/>
          <w:szCs w:val="22"/>
          <w:lang w:val="ru-RU"/>
        </w:rPr>
        <w:t>к</w:t>
      </w:r>
      <w:proofErr w:type="gramEnd"/>
      <w:r w:rsidR="00AE29C0" w:rsidRPr="00AE29C0">
        <w:rPr>
          <w:rFonts w:ascii="Helvetica Neue" w:hAnsi="Helvetica Neue"/>
          <w:sz w:val="22"/>
          <w:szCs w:val="22"/>
          <w:lang w:val="ru-RU"/>
        </w:rPr>
        <w:t>і палітыкі, садзейнічаць правядзенню даследаванняў, ажыццяўляць кантроль і ацэнку палітыкі.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4.2.1 </w:t>
      </w:r>
      <w:r w:rsidR="009E2A90" w:rsidRPr="009E2A90">
        <w:rPr>
          <w:lang w:val="ru-RU"/>
        </w:rPr>
        <w:t>Міжнародныя прыклады</w:t>
      </w:r>
    </w:p>
    <w:p w:rsidR="00ED5761" w:rsidRPr="00ED5761" w:rsidRDefault="009E2A90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9E2A90">
        <w:rPr>
          <w:rFonts w:ascii="Helvetica Neue" w:hAnsi="Helvetica Neue"/>
          <w:b/>
          <w:sz w:val="22"/>
          <w:szCs w:val="22"/>
          <w:lang w:val="ru-RU"/>
        </w:rPr>
        <w:t xml:space="preserve">Цэнтр перадавога вопыту ІКТ </w:t>
      </w:r>
      <w:proofErr w:type="gramStart"/>
      <w:r w:rsidRPr="009E2A90">
        <w:rPr>
          <w:rFonts w:ascii="Helvetica Neue" w:hAnsi="Helvetica Neue"/>
          <w:b/>
          <w:sz w:val="22"/>
          <w:szCs w:val="22"/>
          <w:lang w:val="ru-RU"/>
        </w:rPr>
        <w:t>у</w:t>
      </w:r>
      <w:proofErr w:type="gramEnd"/>
      <w:r w:rsidRPr="009E2A90">
        <w:rPr>
          <w:rFonts w:ascii="Helvetica Neue" w:hAnsi="Helvetica Neue"/>
          <w:b/>
          <w:sz w:val="22"/>
          <w:szCs w:val="22"/>
          <w:lang w:val="ru-RU"/>
        </w:rPr>
        <w:t xml:space="preserve"> Германіі</w:t>
      </w:r>
    </w:p>
    <w:p w:rsidR="001159D3" w:rsidRPr="001159D3" w:rsidRDefault="001159D3" w:rsidP="00EF63B5">
      <w:pPr>
        <w:pStyle w:val="Example2"/>
        <w:rPr>
          <w:b/>
          <w:lang w:val="ru-RU"/>
        </w:rPr>
      </w:pPr>
      <w:bookmarkStart w:id="41" w:name="_Toc492854856"/>
      <w:r w:rsidRPr="001159D3">
        <w:rPr>
          <w:b/>
          <w:lang w:val="ru-RU"/>
        </w:rPr>
        <w:t>Цэнтр перадавога вопыту індустрыі культуры і творчасці</w:t>
      </w:r>
      <w:r>
        <w:rPr>
          <w:rStyle w:val="a5"/>
          <w:b/>
          <w:lang w:val="ru-RU"/>
        </w:rPr>
        <w:footnoteReference w:id="18"/>
      </w:r>
      <w:r w:rsidR="00756038" w:rsidRPr="00756038">
        <w:rPr>
          <w:lang w:val="ru-RU"/>
        </w:rPr>
        <w:t xml:space="preserve"> быў створаны ў 2007 годзе па рашэнні Бундэстага ў выніку запуску міжведамаснай ініцыятывы: Федэральнае міністэрства эканомікі і энергетыкі Германіі і спецыяльны ўпаўнаважаны федэральнага ўрада Германіі па справах культуры і сродкаў масавай інфармацыі.</w:t>
      </w:r>
      <w:r w:rsidR="00756038">
        <w:rPr>
          <w:lang w:val="ru-RU"/>
        </w:rPr>
        <w:t xml:space="preserve"> </w:t>
      </w:r>
      <w:r w:rsidR="00756038" w:rsidRPr="00756038">
        <w:rPr>
          <w:lang w:val="ru-RU"/>
        </w:rPr>
        <w:t xml:space="preserve">Цэнтр выконвае функцыі пасрэдніцтва, абароны інтарэсаў і каардынацыі ў Берліне, інфармуе, забяспечвае падтрымку і ўмацоўвае давер паміж структурамі, якія адказваюць за </w:t>
      </w:r>
      <w:proofErr w:type="gramStart"/>
      <w:r w:rsidR="00756038" w:rsidRPr="00756038">
        <w:rPr>
          <w:lang w:val="ru-RU"/>
        </w:rPr>
        <w:t>фарм</w:t>
      </w:r>
      <w:proofErr w:type="gramEnd"/>
      <w:r w:rsidR="00756038" w:rsidRPr="00756038">
        <w:rPr>
          <w:lang w:val="ru-RU"/>
        </w:rPr>
        <w:t>іраванне і рэалізацыю палітыкі, ІКТ, акадэмічнымі коламі і іншымі галінамі.</w:t>
      </w:r>
      <w:r w:rsidR="00756038">
        <w:rPr>
          <w:lang w:val="ru-RU"/>
        </w:rPr>
        <w:t xml:space="preserve"> </w:t>
      </w:r>
      <w:r w:rsidR="00EF63B5" w:rsidRPr="00EF63B5">
        <w:rPr>
          <w:lang w:val="ru-RU"/>
        </w:rPr>
        <w:t xml:space="preserve">Ён </w:t>
      </w:r>
      <w:r w:rsidR="004F1182">
        <w:rPr>
          <w:lang w:val="ru-RU"/>
        </w:rPr>
        <w:t xml:space="preserve">аказвае </w:t>
      </w:r>
      <w:r w:rsidR="00C17AB9">
        <w:rPr>
          <w:lang w:val="ru-RU"/>
        </w:rPr>
        <w:t>і</w:t>
      </w:r>
      <w:r w:rsidR="004F1182">
        <w:rPr>
          <w:lang w:val="ru-RU"/>
        </w:rPr>
        <w:t xml:space="preserve"> дае</w:t>
      </w:r>
      <w:r w:rsidR="00EF63B5" w:rsidRPr="00EF63B5">
        <w:rPr>
          <w:lang w:val="ru-RU"/>
        </w:rPr>
        <w:t xml:space="preserve"> шырокі спектр паслуг і ведаў, арыентаваных на прафесійную падрыхтоўку і ўмацаванне патэнцыялу ІКТ (у прыватнасці, прасоўванне прадпрымальніцтва), супрацоўніцтва паміж ІКТ і іншымі сектарамі, даследаванне адпаведных тэндэнцый і распрацовак і забеспячэнне прафесіяналаў ІКТ нейтральнай платформай для ўзаемадзеяння.</w:t>
      </w:r>
    </w:p>
    <w:bookmarkEnd w:id="41"/>
    <w:p w:rsidR="00444FF4" w:rsidRPr="00444FF4" w:rsidRDefault="00444FF4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444FF4">
        <w:rPr>
          <w:rFonts w:ascii="Helvetica Neue Medium" w:hAnsi="Helvetica Neue Medium"/>
          <w:i/>
          <w:sz w:val="22"/>
          <w:szCs w:val="22"/>
          <w:lang w:val="ru-RU"/>
        </w:rPr>
        <w:t>Гл. болей прыкладаў на афіцыйных сайтах Савета крэатыўных індустрый</w:t>
      </w:r>
      <w:r w:rsidR="00A9132D">
        <w:rPr>
          <w:rStyle w:val="a5"/>
          <w:rFonts w:ascii="Helvetica Neue Medium" w:hAnsi="Helvetica Neue Medium"/>
          <w:i/>
          <w:sz w:val="22"/>
          <w:szCs w:val="22"/>
          <w:lang w:val="ru-RU"/>
        </w:rPr>
        <w:footnoteReference w:id="19"/>
      </w:r>
      <w:r w:rsidRPr="00444FF4">
        <w:rPr>
          <w:rFonts w:ascii="Helvetica Neue Medium" w:hAnsi="Helvetica Neue Medium"/>
          <w:i/>
          <w:sz w:val="22"/>
          <w:szCs w:val="22"/>
          <w:lang w:val="ru-RU"/>
        </w:rPr>
        <w:t xml:space="preserve"> (Вялікабрытанія) і кампаніі Brainport Eindhoven</w:t>
      </w:r>
      <w:r w:rsidR="00A9132D">
        <w:rPr>
          <w:rStyle w:val="a5"/>
          <w:rFonts w:ascii="Helvetica Neue Medium" w:hAnsi="Helvetica Neue Medium"/>
          <w:i/>
          <w:sz w:val="22"/>
          <w:szCs w:val="22"/>
          <w:lang w:val="ru-RU"/>
        </w:rPr>
        <w:footnoteReference w:id="20"/>
      </w:r>
      <w:r w:rsidRPr="00444FF4">
        <w:rPr>
          <w:rFonts w:ascii="Helvetica Neue Medium" w:hAnsi="Helvetica Neue Medium"/>
          <w:i/>
          <w:sz w:val="22"/>
          <w:szCs w:val="22"/>
          <w:lang w:val="ru-RU"/>
        </w:rPr>
        <w:t xml:space="preserve"> (Нідэрланды)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4.2.2 </w:t>
      </w:r>
      <w:r w:rsidR="007808C7" w:rsidRPr="007808C7">
        <w:rPr>
          <w:lang w:val="ru-RU"/>
        </w:rPr>
        <w:t>Магчымасці ў Беларусі</w:t>
      </w:r>
    </w:p>
    <w:p w:rsidR="00ED5761" w:rsidRPr="00FC3476" w:rsidRDefault="007808C7" w:rsidP="007808C7">
      <w:pPr>
        <w:pStyle w:val="Example2"/>
      </w:pPr>
      <w:r w:rsidRPr="007808C7">
        <w:rPr>
          <w:lang w:val="ru-RU"/>
        </w:rPr>
        <w:t>ІТ</w:t>
      </w:r>
      <w:r w:rsidRPr="00FC3476">
        <w:t>-</w:t>
      </w:r>
      <w:r w:rsidRPr="007808C7">
        <w:rPr>
          <w:lang w:val="ru-RU"/>
        </w:rPr>
        <w:t>сектар</w:t>
      </w:r>
      <w:r w:rsidRPr="00FC3476">
        <w:t xml:space="preserve"> </w:t>
      </w:r>
      <w:r w:rsidRPr="007808C7">
        <w:rPr>
          <w:lang w:val="ru-RU"/>
        </w:rPr>
        <w:t>з</w:t>
      </w:r>
      <w:r w:rsidRPr="00FC3476">
        <w:t>'</w:t>
      </w:r>
      <w:r w:rsidRPr="007808C7">
        <w:rPr>
          <w:lang w:val="ru-RU"/>
        </w:rPr>
        <w:t>яўляецца</w:t>
      </w:r>
      <w:r w:rsidRPr="00FC3476">
        <w:t xml:space="preserve"> </w:t>
      </w:r>
      <w:r w:rsidRPr="007808C7">
        <w:rPr>
          <w:lang w:val="ru-RU"/>
        </w:rPr>
        <w:t>адным</w:t>
      </w:r>
      <w:r w:rsidRPr="00FC3476">
        <w:t xml:space="preserve"> </w:t>
      </w:r>
      <w:r w:rsidRPr="007808C7">
        <w:rPr>
          <w:lang w:val="ru-RU"/>
        </w:rPr>
        <w:t>з</w:t>
      </w:r>
      <w:r w:rsidRPr="00FC3476">
        <w:t xml:space="preserve"> </w:t>
      </w:r>
      <w:r w:rsidRPr="007808C7">
        <w:rPr>
          <w:lang w:val="ru-RU"/>
        </w:rPr>
        <w:t>асноўных</w:t>
      </w:r>
      <w:r w:rsidRPr="00FC3476">
        <w:t xml:space="preserve"> </w:t>
      </w:r>
      <w:r w:rsidRPr="007808C7">
        <w:rPr>
          <w:lang w:val="ru-RU"/>
        </w:rPr>
        <w:t>прыярытэтаў</w:t>
      </w:r>
      <w:r w:rsidRPr="00FC3476">
        <w:t xml:space="preserve"> </w:t>
      </w:r>
      <w:r w:rsidRPr="007808C7">
        <w:rPr>
          <w:lang w:val="ru-RU"/>
        </w:rPr>
        <w:t>урада</w:t>
      </w:r>
      <w:r w:rsidRPr="00FC3476">
        <w:t xml:space="preserve">, </w:t>
      </w:r>
      <w:r w:rsidRPr="007808C7">
        <w:rPr>
          <w:lang w:val="ru-RU"/>
        </w:rPr>
        <w:t>што</w:t>
      </w:r>
      <w:r w:rsidRPr="00FC3476">
        <w:t xml:space="preserve"> </w:t>
      </w:r>
      <w:r w:rsidRPr="007808C7">
        <w:rPr>
          <w:lang w:val="ru-RU"/>
        </w:rPr>
        <w:t>стварае</w:t>
      </w:r>
      <w:r w:rsidRPr="00FC3476">
        <w:t xml:space="preserve"> </w:t>
      </w:r>
      <w:r w:rsidRPr="007808C7">
        <w:rPr>
          <w:lang w:val="ru-RU"/>
        </w:rPr>
        <w:t>добрыя</w:t>
      </w:r>
      <w:r w:rsidRPr="00FC3476">
        <w:t xml:space="preserve"> </w:t>
      </w:r>
      <w:r w:rsidRPr="007808C7">
        <w:rPr>
          <w:lang w:val="ru-RU"/>
        </w:rPr>
        <w:t>ўмовы</w:t>
      </w:r>
      <w:r w:rsidRPr="00FC3476">
        <w:t xml:space="preserve"> </w:t>
      </w:r>
      <w:r w:rsidRPr="007808C7">
        <w:rPr>
          <w:lang w:val="ru-RU"/>
        </w:rPr>
        <w:t>для</w:t>
      </w:r>
      <w:r w:rsidRPr="00FC3476">
        <w:t xml:space="preserve"> </w:t>
      </w:r>
      <w:r w:rsidRPr="007808C7">
        <w:rPr>
          <w:lang w:val="ru-RU"/>
        </w:rPr>
        <w:t>ўзаемадзеяння</w:t>
      </w:r>
      <w:r w:rsidRPr="00FC3476">
        <w:t xml:space="preserve"> </w:t>
      </w:r>
      <w:r w:rsidRPr="007808C7">
        <w:rPr>
          <w:lang w:val="ru-RU"/>
        </w:rPr>
        <w:t>з</w:t>
      </w:r>
      <w:r w:rsidRPr="00FC3476">
        <w:t xml:space="preserve"> </w:t>
      </w:r>
      <w:r w:rsidRPr="007808C7">
        <w:rPr>
          <w:lang w:val="ru-RU"/>
        </w:rPr>
        <w:t>індустрыяй</w:t>
      </w:r>
      <w:r w:rsidRPr="00FC3476">
        <w:t xml:space="preserve"> </w:t>
      </w:r>
      <w:r w:rsidRPr="007808C7">
        <w:rPr>
          <w:lang w:val="ru-RU"/>
        </w:rPr>
        <w:t>культуры</w:t>
      </w:r>
      <w:r w:rsidRPr="00FC3476">
        <w:t xml:space="preserve"> </w:t>
      </w:r>
      <w:r w:rsidRPr="007808C7">
        <w:rPr>
          <w:lang w:val="ru-RU"/>
        </w:rPr>
        <w:t>і</w:t>
      </w:r>
      <w:r w:rsidRPr="00FC3476">
        <w:t xml:space="preserve"> </w:t>
      </w:r>
      <w:r w:rsidRPr="007808C7">
        <w:rPr>
          <w:lang w:val="ru-RU"/>
        </w:rPr>
        <w:t>творчасці</w:t>
      </w:r>
      <w:r w:rsidRPr="00FC3476">
        <w:t xml:space="preserve">. </w:t>
      </w:r>
    </w:p>
    <w:p w:rsidR="00066007" w:rsidRPr="005F6F48" w:rsidRDefault="005F6F48" w:rsidP="00ED5761">
      <w:pPr>
        <w:pStyle w:val="ab"/>
        <w:spacing w:before="240" w:after="240"/>
        <w:ind w:left="0"/>
        <w:contextualSpacing w:val="0"/>
        <w:jc w:val="both"/>
        <w:rPr>
          <w:sz w:val="22"/>
          <w:szCs w:val="22"/>
          <w:lang w:val="ru-RU"/>
        </w:rPr>
      </w:pPr>
      <w:r w:rsidRPr="005F6F48">
        <w:rPr>
          <w:rFonts w:ascii="Helvetica Neue" w:hAnsi="Helvetica Neue"/>
          <w:sz w:val="22"/>
          <w:szCs w:val="22"/>
          <w:lang w:val="ru-RU"/>
        </w:rPr>
        <w:t>За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апошняе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дзесяцігоддзе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ІТ</w:t>
      </w:r>
      <w:r w:rsidRPr="007A105F">
        <w:rPr>
          <w:rFonts w:ascii="Helvetica Neue" w:hAnsi="Helvetica Neue"/>
          <w:sz w:val="22"/>
          <w:szCs w:val="22"/>
          <w:lang w:val="en-GB"/>
        </w:rPr>
        <w:t>-</w:t>
      </w:r>
      <w:r w:rsidRPr="005F6F48">
        <w:rPr>
          <w:rFonts w:ascii="Helvetica Neue" w:hAnsi="Helvetica Neue"/>
          <w:sz w:val="22"/>
          <w:szCs w:val="22"/>
          <w:lang w:val="ru-RU"/>
        </w:rPr>
        <w:t>сектар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атрымаў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адчувальную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дзяржаўную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падтрымку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5F6F48">
        <w:rPr>
          <w:rFonts w:ascii="Helvetica Neue" w:hAnsi="Helvetica Neue"/>
          <w:sz w:val="22"/>
          <w:szCs w:val="22"/>
          <w:lang w:val="ru-RU"/>
        </w:rPr>
        <w:t>Стварэнне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ў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2005 </w:t>
      </w:r>
      <w:r w:rsidRPr="005F6F48">
        <w:rPr>
          <w:rFonts w:ascii="Helvetica Neue" w:hAnsi="Helvetica Neue"/>
          <w:sz w:val="22"/>
          <w:szCs w:val="22"/>
          <w:lang w:val="ru-RU"/>
        </w:rPr>
        <w:t>годзе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Парка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высокіх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тэхналогій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(</w:t>
      </w:r>
      <w:r w:rsidRPr="005F6F48">
        <w:rPr>
          <w:rFonts w:ascii="Helvetica Neue" w:hAnsi="Helvetica Neue"/>
          <w:sz w:val="22"/>
          <w:szCs w:val="22"/>
          <w:lang w:val="ru-RU"/>
        </w:rPr>
        <w:t>ПВТ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) </w:t>
      </w:r>
      <w:r w:rsidRPr="005F6F48">
        <w:rPr>
          <w:rFonts w:ascii="Helvetica Neue" w:hAnsi="Helvetica Neue"/>
          <w:sz w:val="22"/>
          <w:szCs w:val="22"/>
          <w:lang w:val="ru-RU"/>
        </w:rPr>
        <w:t>з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мэтай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падтрымкі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індустрыі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праграмнага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забеспячэння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дазволіла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стварыць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сучасную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інфраструктуру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са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спрыяльным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дзелавым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кліматам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(</w:t>
      </w:r>
      <w:r w:rsidRPr="005F6F48">
        <w:rPr>
          <w:rFonts w:ascii="Helvetica Neue" w:hAnsi="Helvetica Neue"/>
          <w:sz w:val="22"/>
          <w:szCs w:val="22"/>
          <w:lang w:val="ru-RU"/>
        </w:rPr>
        <w:t>сумесны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офіс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5F6F48">
        <w:rPr>
          <w:rFonts w:ascii="Helvetica Neue" w:hAnsi="Helvetica Neue"/>
          <w:sz w:val="22"/>
          <w:szCs w:val="22"/>
          <w:lang w:val="ru-RU"/>
        </w:rPr>
        <w:t>бізне</w:t>
      </w:r>
      <w:proofErr w:type="gramStart"/>
      <w:r w:rsidRPr="005F6F48">
        <w:rPr>
          <w:rFonts w:ascii="Helvetica Neue" w:hAnsi="Helvetica Neue"/>
          <w:sz w:val="22"/>
          <w:szCs w:val="22"/>
          <w:lang w:val="ru-RU"/>
        </w:rPr>
        <w:t>с</w:t>
      </w:r>
      <w:r w:rsidRPr="007A105F">
        <w:rPr>
          <w:rFonts w:ascii="Helvetica Neue" w:hAnsi="Helvetica Neue"/>
          <w:sz w:val="22"/>
          <w:szCs w:val="22"/>
          <w:lang w:val="en-GB"/>
        </w:rPr>
        <w:t>-</w:t>
      </w:r>
      <w:proofErr w:type="gramEnd"/>
      <w:r w:rsidRPr="005F6F48">
        <w:rPr>
          <w:rFonts w:ascii="Helvetica Neue" w:hAnsi="Helvetica Neue"/>
          <w:sz w:val="22"/>
          <w:szCs w:val="22"/>
          <w:lang w:val="ru-RU"/>
        </w:rPr>
        <w:t>інкубатар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і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адукацыйны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5F6F48">
        <w:rPr>
          <w:rFonts w:ascii="Helvetica Neue" w:hAnsi="Helvetica Neue"/>
          <w:sz w:val="22"/>
          <w:szCs w:val="22"/>
          <w:lang w:val="ru-RU"/>
        </w:rPr>
        <w:t>цэнтр</w:t>
      </w:r>
      <w:r w:rsidRPr="007A105F">
        <w:rPr>
          <w:rFonts w:ascii="Helvetica Neue" w:hAnsi="Helvetica Neue"/>
          <w:sz w:val="22"/>
          <w:szCs w:val="22"/>
          <w:lang w:val="en-GB"/>
        </w:rPr>
        <w:t xml:space="preserve">). </w:t>
      </w:r>
      <w:r w:rsidRPr="005F6F48">
        <w:rPr>
          <w:rFonts w:ascii="Helvetica Neue" w:hAnsi="Helvetica Neue"/>
          <w:sz w:val="22"/>
          <w:szCs w:val="22"/>
          <w:lang w:val="ru-RU"/>
        </w:rPr>
        <w:t xml:space="preserve">На </w:t>
      </w:r>
      <w:r w:rsidR="008E2A10">
        <w:rPr>
          <w:rFonts w:ascii="Helvetica Neue" w:hAnsi="Helvetica Neue"/>
          <w:sz w:val="22"/>
          <w:szCs w:val="22"/>
          <w:lang w:val="ru-RU"/>
        </w:rPr>
        <w:t>бягучы</w:t>
      </w:r>
      <w:r w:rsidRPr="005F6F48">
        <w:rPr>
          <w:rFonts w:ascii="Helvetica Neue" w:hAnsi="Helvetica Neue"/>
          <w:sz w:val="22"/>
          <w:szCs w:val="22"/>
          <w:lang w:val="ru-RU"/>
        </w:rPr>
        <w:t xml:space="preserve"> момант больш за 90% прадукцыі прыпадае на экспарт. Кампані</w:t>
      </w:r>
      <w:proofErr w:type="gramStart"/>
      <w:r w:rsidRPr="005F6F48">
        <w:rPr>
          <w:rFonts w:ascii="Helvetica Neue" w:hAnsi="Helvetica Neue"/>
          <w:sz w:val="22"/>
          <w:szCs w:val="22"/>
          <w:lang w:val="ru-RU"/>
        </w:rPr>
        <w:t>і-</w:t>
      </w:r>
      <w:proofErr w:type="gramEnd"/>
      <w:r w:rsidRPr="005F6F48">
        <w:rPr>
          <w:rFonts w:ascii="Helvetica Neue" w:hAnsi="Helvetica Neue"/>
          <w:sz w:val="22"/>
          <w:szCs w:val="22"/>
          <w:lang w:val="ru-RU"/>
        </w:rPr>
        <w:t>рэзідэнты Парка высокіх тэхналогій могуць удзельнічаць у новых навукаёмістых мерапрыемствах. Любая кампанія, якая займаецца</w:t>
      </w:r>
      <w:proofErr w:type="gramStart"/>
      <w:r w:rsidRPr="005F6F48">
        <w:rPr>
          <w:rFonts w:ascii="Helvetica Neue" w:hAnsi="Helvetica Neue"/>
          <w:sz w:val="22"/>
          <w:szCs w:val="22"/>
          <w:lang w:val="ru-RU"/>
        </w:rPr>
        <w:t xml:space="preserve"> ІТ</w:t>
      </w:r>
      <w:proofErr w:type="gramEnd"/>
      <w:r w:rsidRPr="005F6F48">
        <w:rPr>
          <w:rFonts w:ascii="Helvetica Neue" w:hAnsi="Helvetica Neue"/>
          <w:sz w:val="22"/>
          <w:szCs w:val="22"/>
          <w:lang w:val="ru-RU"/>
        </w:rPr>
        <w:t xml:space="preserve"> і сумежнай дзейнасцю, можа падаць заяўку на рэгістрацыю ў якасці рэзідэнта Парка высокіх тэхналогій і скарыстацца падатковымі льготамі і іншымі прывілеямі.</w:t>
      </w:r>
      <w:r w:rsidRPr="003D48E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3D48E9" w:rsidRPr="003D48E9">
        <w:rPr>
          <w:rFonts w:ascii="Helvetica Neue" w:hAnsi="Helvetica Neue"/>
          <w:sz w:val="22"/>
          <w:szCs w:val="22"/>
          <w:lang w:val="ru-RU"/>
        </w:rPr>
        <w:t>Адміністрацыя ПВТ адказвае за вызначэнне тэндэнцый і палітыкі развіцця нацыянальнай індустрыі праграмнага забеспячэння. Дадзеная мадэль дае добрую выпрабавальную пляцоўку для плённага ўзаемадзеяння з ІКТ.</w:t>
      </w:r>
    </w:p>
    <w:p w:rsidR="001B11D7" w:rsidRDefault="001B11D7" w:rsidP="001B11D7">
      <w:pPr>
        <w:pStyle w:val="Example2"/>
        <w:rPr>
          <w:lang w:val="ru-RU"/>
        </w:rPr>
      </w:pPr>
      <w:r w:rsidRPr="001B11D7">
        <w:rPr>
          <w:lang w:val="ru-RU"/>
        </w:rPr>
        <w:t>Новыя тэндэнцыі адраджэння гісторыі, спадчыны і наладжванне мясцовай вытворчасці з мэтай развіцця турызму спрыяюць рэалізацыі дзелавых магчымасцяў ІКТ.</w:t>
      </w:r>
    </w:p>
    <w:p w:rsidR="001B11D7" w:rsidRPr="007F15FC" w:rsidRDefault="00221848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221848">
        <w:rPr>
          <w:rFonts w:ascii="Helvetica Neue" w:hAnsi="Helvetica Neue"/>
          <w:sz w:val="22"/>
          <w:szCs w:val="22"/>
          <w:lang w:val="ru-RU"/>
        </w:rPr>
        <w:t xml:space="preserve">Новая дынаміка адкрывае патэнцыял для прыцягнення турыстаў і павышэння попыту на спалучаныя тавары і паслугі. Да іх адносяцца рамёствы, рэканструкцыя помнікаў </w:t>
      </w:r>
      <w:proofErr w:type="gramStart"/>
      <w:r w:rsidRPr="00221848">
        <w:rPr>
          <w:rFonts w:ascii="Helvetica Neue" w:hAnsi="Helvetica Neue"/>
          <w:sz w:val="22"/>
          <w:szCs w:val="22"/>
          <w:lang w:val="ru-RU"/>
        </w:rPr>
        <w:t>арх</w:t>
      </w:r>
      <w:proofErr w:type="gramEnd"/>
      <w:r w:rsidRPr="00221848">
        <w:rPr>
          <w:rFonts w:ascii="Helvetica Neue" w:hAnsi="Helvetica Neue"/>
          <w:sz w:val="22"/>
          <w:szCs w:val="22"/>
          <w:lang w:val="ru-RU"/>
        </w:rPr>
        <w:t>ітэктуры, стварэнне музеяў пад адкрытым небам, развіццё агратурызму, аднаўленне гістарычных падзей у гарадах і рэгіёнах, у тым ліку, напрыклад, габрэйская спадчына.</w:t>
      </w:r>
      <w:r w:rsidRPr="007F15FC">
        <w:rPr>
          <w:rFonts w:ascii="Helvetica Neue" w:hAnsi="Helvetica Neue"/>
          <w:sz w:val="22"/>
          <w:szCs w:val="22"/>
          <w:lang w:val="ru-RU"/>
        </w:rPr>
        <w:t xml:space="preserve"> </w:t>
      </w:r>
      <w:r w:rsidR="007F15FC" w:rsidRPr="007F15FC">
        <w:rPr>
          <w:rFonts w:ascii="Helvetica Neue" w:hAnsi="Helvetica Neue"/>
          <w:sz w:val="22"/>
          <w:szCs w:val="22"/>
          <w:lang w:val="ru-RU"/>
        </w:rPr>
        <w:t xml:space="preserve">Горад Мінск таксама адкрываюць наноў падчас альтэрнатыўных экскурсій. У прыватнасці, гэта тычыцца яго савецкай </w:t>
      </w:r>
      <w:proofErr w:type="gramStart"/>
      <w:r w:rsidR="007F15FC" w:rsidRPr="007F15FC">
        <w:rPr>
          <w:rFonts w:ascii="Helvetica Neue" w:hAnsi="Helvetica Neue"/>
          <w:sz w:val="22"/>
          <w:szCs w:val="22"/>
          <w:lang w:val="ru-RU"/>
        </w:rPr>
        <w:t>арх</w:t>
      </w:r>
      <w:proofErr w:type="gramEnd"/>
      <w:r w:rsidR="007F15FC" w:rsidRPr="007F15FC">
        <w:rPr>
          <w:rFonts w:ascii="Helvetica Neue" w:hAnsi="Helvetica Neue"/>
          <w:sz w:val="22"/>
          <w:szCs w:val="22"/>
          <w:lang w:val="ru-RU"/>
        </w:rPr>
        <w:t>ітэктуры. Тым часам запускаюцца эксперыментальныя праекты па рэалізацыі стратэгій ІКТ у гарадах, напрыклад, праект «Брэст-2019», былы праект Савета</w:t>
      </w:r>
      <w:proofErr w:type="gramStart"/>
      <w:r w:rsidR="007F15FC" w:rsidRPr="007F15FC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="007F15FC" w:rsidRPr="007F15FC">
        <w:rPr>
          <w:rFonts w:ascii="Helvetica Neue" w:hAnsi="Helvetica Neue"/>
          <w:sz w:val="22"/>
          <w:szCs w:val="22"/>
          <w:lang w:val="ru-RU"/>
        </w:rPr>
        <w:t xml:space="preserve">ўропы COMUS (2015-2017 гг.) у горадзе Мсціславе, падчас якога была пабудавана мадэль развіцця пры дапамозе культуры, і, нарэшце, ініцыятыва </w:t>
      </w:r>
      <w:r w:rsidR="006C459B" w:rsidRPr="006C459B">
        <w:rPr>
          <w:rFonts w:ascii="Helvetica Neue" w:hAnsi="Helvetica Neue"/>
          <w:sz w:val="22"/>
          <w:szCs w:val="22"/>
          <w:lang w:val="ru-RU"/>
        </w:rPr>
        <w:t>«</w:t>
      </w:r>
      <w:r w:rsidR="007F15FC" w:rsidRPr="007F15FC">
        <w:rPr>
          <w:rFonts w:ascii="Helvetica Neue" w:hAnsi="Helvetica Neue"/>
          <w:sz w:val="22"/>
          <w:szCs w:val="22"/>
          <w:lang w:val="ru-RU"/>
        </w:rPr>
        <w:t>Крэатыўныя гарады і рэгіёны</w:t>
      </w:r>
      <w:r w:rsidR="006C459B" w:rsidRPr="006C459B">
        <w:rPr>
          <w:rFonts w:ascii="Helvetica Neue" w:hAnsi="Helvetica Neue"/>
          <w:sz w:val="22"/>
          <w:szCs w:val="22"/>
          <w:lang w:val="ru-RU"/>
        </w:rPr>
        <w:t>»</w:t>
      </w:r>
      <w:r w:rsidR="007F15FC" w:rsidRPr="007F15FC">
        <w:rPr>
          <w:rFonts w:ascii="Helvetica Neue" w:hAnsi="Helvetica Neue"/>
          <w:sz w:val="22"/>
          <w:szCs w:val="22"/>
          <w:lang w:val="ru-RU"/>
        </w:rPr>
        <w:t xml:space="preserve"> у межах праграмы Еўрапейскага саюза і Усходняга партнёрства </w:t>
      </w:r>
      <w:r w:rsidR="006C459B" w:rsidRPr="006C459B">
        <w:rPr>
          <w:rFonts w:ascii="Helvetica Neue" w:hAnsi="Helvetica Neue"/>
          <w:sz w:val="22"/>
          <w:szCs w:val="22"/>
          <w:lang w:val="ru-RU"/>
        </w:rPr>
        <w:t>«</w:t>
      </w:r>
      <w:r w:rsidR="007F15FC" w:rsidRPr="007F15FC">
        <w:rPr>
          <w:rFonts w:ascii="Helvetica Neue" w:hAnsi="Helvetica Neue"/>
          <w:sz w:val="22"/>
          <w:szCs w:val="22"/>
          <w:lang w:val="ru-RU"/>
        </w:rPr>
        <w:t>Культура і творчасць</w:t>
      </w:r>
      <w:r w:rsidR="006C459B" w:rsidRPr="006C459B">
        <w:rPr>
          <w:rFonts w:ascii="Helvetica Neue" w:hAnsi="Helvetica Neue"/>
          <w:sz w:val="22"/>
          <w:szCs w:val="22"/>
          <w:lang w:val="ru-RU"/>
        </w:rPr>
        <w:t>»</w:t>
      </w:r>
      <w:r w:rsidR="007F15FC" w:rsidRPr="007F15FC">
        <w:rPr>
          <w:rFonts w:ascii="Helvetica Neue" w:hAnsi="Helvetica Neue"/>
          <w:sz w:val="22"/>
          <w:szCs w:val="22"/>
          <w:lang w:val="ru-RU"/>
        </w:rPr>
        <w:t xml:space="preserve"> у Светлагорску</w:t>
      </w:r>
      <w:r w:rsidR="007F15FC">
        <w:rPr>
          <w:rStyle w:val="a5"/>
          <w:rFonts w:ascii="Helvetica Neue" w:hAnsi="Helvetica Neue"/>
          <w:sz w:val="22"/>
          <w:szCs w:val="22"/>
          <w:lang w:val="ru-RU"/>
        </w:rPr>
        <w:footnoteReference w:id="21"/>
      </w:r>
      <w:r w:rsidR="007F15FC" w:rsidRPr="007F15FC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4.2.3 Задач</w:t>
      </w:r>
      <w:r w:rsidR="006E6C77">
        <w:rPr>
          <w:lang w:val="ru-RU"/>
        </w:rPr>
        <w:t>ы</w:t>
      </w:r>
      <w:r w:rsidRPr="00B56469">
        <w:rPr>
          <w:lang w:val="ru-RU"/>
        </w:rPr>
        <w:t xml:space="preserve"> </w:t>
      </w:r>
      <w:r w:rsidR="006E6C77">
        <w:rPr>
          <w:lang w:val="be-BY"/>
        </w:rPr>
        <w:t>ў</w:t>
      </w:r>
      <w:r w:rsidRPr="00B56469">
        <w:rPr>
          <w:lang w:val="ru-RU"/>
        </w:rPr>
        <w:t xml:space="preserve"> Беларус</w:t>
      </w:r>
      <w:r w:rsidR="006E6C77">
        <w:rPr>
          <w:lang w:val="ru-RU"/>
        </w:rPr>
        <w:t>і</w:t>
      </w:r>
    </w:p>
    <w:p w:rsidR="00ED5761" w:rsidRPr="00A054E7" w:rsidRDefault="003D2657" w:rsidP="003D2657">
      <w:pPr>
        <w:pStyle w:val="Example2"/>
      </w:pPr>
      <w:r w:rsidRPr="003D2657">
        <w:rPr>
          <w:lang w:val="ru-RU"/>
        </w:rPr>
        <w:t>Дзяржава</w:t>
      </w:r>
      <w:r w:rsidRPr="00A054E7">
        <w:t xml:space="preserve"> </w:t>
      </w:r>
      <w:r w:rsidRPr="003D2657">
        <w:rPr>
          <w:lang w:val="ru-RU"/>
        </w:rPr>
        <w:t>па</w:t>
      </w:r>
      <w:r w:rsidRPr="00A054E7">
        <w:t>-</w:t>
      </w:r>
      <w:r w:rsidRPr="003D2657">
        <w:rPr>
          <w:lang w:val="ru-RU"/>
        </w:rPr>
        <w:t>ранейшаму</w:t>
      </w:r>
      <w:r w:rsidRPr="00A054E7">
        <w:t xml:space="preserve"> </w:t>
      </w:r>
      <w:r w:rsidRPr="003D2657">
        <w:rPr>
          <w:lang w:val="ru-RU"/>
        </w:rPr>
        <w:t>кантралюе</w:t>
      </w:r>
      <w:r w:rsidRPr="00A054E7">
        <w:t xml:space="preserve"> </w:t>
      </w:r>
      <w:r w:rsidRPr="003D2657">
        <w:rPr>
          <w:lang w:val="ru-RU"/>
        </w:rPr>
        <w:t>культурную</w:t>
      </w:r>
      <w:r w:rsidRPr="00A054E7">
        <w:t xml:space="preserve"> </w:t>
      </w:r>
      <w:r w:rsidRPr="003D2657">
        <w:rPr>
          <w:lang w:val="ru-RU"/>
        </w:rPr>
        <w:t>сферу</w:t>
      </w:r>
      <w:r w:rsidRPr="00A054E7">
        <w:t xml:space="preserve"> </w:t>
      </w:r>
      <w:r w:rsidRPr="003D2657">
        <w:rPr>
          <w:lang w:val="ru-RU"/>
        </w:rPr>
        <w:t>на</w:t>
      </w:r>
      <w:r w:rsidRPr="00A054E7">
        <w:t xml:space="preserve"> </w:t>
      </w:r>
      <w:r w:rsidRPr="003D2657">
        <w:rPr>
          <w:lang w:val="ru-RU"/>
        </w:rPr>
        <w:t>афіцыйным</w:t>
      </w:r>
      <w:r w:rsidRPr="00A054E7">
        <w:t xml:space="preserve"> </w:t>
      </w:r>
      <w:r w:rsidRPr="003D2657">
        <w:rPr>
          <w:lang w:val="ru-RU"/>
        </w:rPr>
        <w:t>узроўні</w:t>
      </w:r>
      <w:r w:rsidRPr="00A054E7">
        <w:t xml:space="preserve">, </w:t>
      </w:r>
      <w:r w:rsidRPr="003D2657">
        <w:rPr>
          <w:lang w:val="ru-RU"/>
        </w:rPr>
        <w:t>выкарыстоўваючы</w:t>
      </w:r>
      <w:r w:rsidRPr="00A054E7">
        <w:t xml:space="preserve"> </w:t>
      </w:r>
      <w:r w:rsidRPr="003D2657">
        <w:rPr>
          <w:lang w:val="ru-RU"/>
        </w:rPr>
        <w:t>яе</w:t>
      </w:r>
      <w:r w:rsidRPr="00A054E7">
        <w:t xml:space="preserve"> </w:t>
      </w:r>
      <w:r w:rsidRPr="003D2657">
        <w:rPr>
          <w:lang w:val="ru-RU"/>
        </w:rPr>
        <w:t>ў</w:t>
      </w:r>
      <w:r w:rsidRPr="00A054E7">
        <w:t xml:space="preserve"> </w:t>
      </w:r>
      <w:r w:rsidRPr="003D2657">
        <w:rPr>
          <w:lang w:val="ru-RU"/>
        </w:rPr>
        <w:t>якасці</w:t>
      </w:r>
      <w:r w:rsidRPr="00A054E7">
        <w:t xml:space="preserve"> </w:t>
      </w:r>
      <w:r w:rsidRPr="003D2657">
        <w:rPr>
          <w:lang w:val="ru-RU"/>
        </w:rPr>
        <w:t>сродку</w:t>
      </w:r>
      <w:r w:rsidRPr="00A054E7">
        <w:t xml:space="preserve"> </w:t>
      </w:r>
      <w:r w:rsidRPr="003D2657">
        <w:rPr>
          <w:lang w:val="ru-RU"/>
        </w:rPr>
        <w:t>прасоўвання</w:t>
      </w:r>
      <w:r w:rsidRPr="00A054E7">
        <w:t xml:space="preserve"> </w:t>
      </w:r>
      <w:r w:rsidRPr="003D2657">
        <w:rPr>
          <w:lang w:val="ru-RU"/>
        </w:rPr>
        <w:t>ідэалогіі</w:t>
      </w:r>
      <w:r w:rsidRPr="00A054E7">
        <w:t xml:space="preserve"> </w:t>
      </w:r>
      <w:r w:rsidRPr="003D2657">
        <w:rPr>
          <w:lang w:val="ru-RU"/>
        </w:rPr>
        <w:t>і</w:t>
      </w:r>
      <w:r w:rsidRPr="00A054E7">
        <w:t xml:space="preserve"> </w:t>
      </w:r>
      <w:proofErr w:type="gramStart"/>
      <w:r w:rsidRPr="003D2657">
        <w:rPr>
          <w:lang w:val="ru-RU"/>
        </w:rPr>
        <w:t>фарм</w:t>
      </w:r>
      <w:proofErr w:type="gramEnd"/>
      <w:r w:rsidRPr="003D2657">
        <w:rPr>
          <w:lang w:val="ru-RU"/>
        </w:rPr>
        <w:t>іравання</w:t>
      </w:r>
      <w:r w:rsidRPr="00A054E7">
        <w:t xml:space="preserve"> </w:t>
      </w:r>
      <w:r w:rsidRPr="003D2657">
        <w:rPr>
          <w:lang w:val="ru-RU"/>
        </w:rPr>
        <w:t>сацыякультурнай</w:t>
      </w:r>
      <w:r w:rsidRPr="00A054E7">
        <w:t xml:space="preserve"> </w:t>
      </w:r>
      <w:r w:rsidRPr="003D2657">
        <w:rPr>
          <w:lang w:val="ru-RU"/>
        </w:rPr>
        <w:t>ідэнтычнасці</w:t>
      </w:r>
      <w:r w:rsidR="00ED5761" w:rsidRPr="00A054E7">
        <w:t>.</w:t>
      </w:r>
    </w:p>
    <w:p w:rsidR="00A054E7" w:rsidRPr="003A729A" w:rsidRDefault="00A054E7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en-GB"/>
        </w:rPr>
      </w:pPr>
      <w:r w:rsidRPr="00A054E7">
        <w:rPr>
          <w:rFonts w:ascii="Helvetica Neue" w:hAnsi="Helvetica Neue"/>
          <w:sz w:val="22"/>
          <w:szCs w:val="22"/>
          <w:lang w:val="ru-RU"/>
        </w:rPr>
        <w:t>Дзяржава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выступае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ў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якасці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="006C459B">
        <w:rPr>
          <w:rFonts w:ascii="Helvetica Neue" w:hAnsi="Helvetica Neue"/>
          <w:sz w:val="22"/>
          <w:szCs w:val="22"/>
          <w:lang w:val="ru-RU"/>
        </w:rPr>
        <w:t>пас</w:t>
      </w:r>
      <w:r w:rsidRPr="00A054E7">
        <w:rPr>
          <w:rFonts w:ascii="Helvetica Neue" w:hAnsi="Helvetica Neue"/>
          <w:sz w:val="22"/>
          <w:szCs w:val="22"/>
          <w:lang w:val="ru-RU"/>
        </w:rPr>
        <w:t>рэдніка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054E7">
        <w:rPr>
          <w:rFonts w:ascii="Helvetica Neue" w:hAnsi="Helvetica Neue"/>
          <w:sz w:val="22"/>
          <w:szCs w:val="22"/>
          <w:lang w:val="ru-RU"/>
        </w:rPr>
        <w:t>фундатара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і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прадзюсара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кантэнту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і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падзей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у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галіне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мастацтваў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і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культуры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054E7">
        <w:rPr>
          <w:rFonts w:ascii="Helvetica Neue" w:hAnsi="Helvetica Neue"/>
          <w:sz w:val="22"/>
          <w:szCs w:val="22"/>
          <w:lang w:val="ru-RU"/>
        </w:rPr>
        <w:t>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таксама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ўладальніка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gramStart"/>
      <w:r w:rsidRPr="00A054E7">
        <w:rPr>
          <w:rFonts w:ascii="Helvetica Neue" w:hAnsi="Helvetica Neue"/>
          <w:sz w:val="22"/>
          <w:szCs w:val="22"/>
          <w:lang w:val="ru-RU"/>
        </w:rPr>
        <w:t>культурных</w:t>
      </w:r>
      <w:proofErr w:type="gramEnd"/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прастор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054E7">
        <w:rPr>
          <w:rFonts w:ascii="Helvetica Neue" w:hAnsi="Helvetica Neue"/>
          <w:sz w:val="22"/>
          <w:szCs w:val="22"/>
          <w:lang w:val="ru-RU"/>
        </w:rPr>
        <w:t>залаў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054E7">
        <w:rPr>
          <w:rFonts w:ascii="Helvetica Neue" w:hAnsi="Helvetica Neue"/>
          <w:sz w:val="22"/>
          <w:szCs w:val="22"/>
          <w:lang w:val="ru-RU"/>
        </w:rPr>
        <w:t>студый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і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тэлеканалаў</w:t>
      </w:r>
      <w:r w:rsidRPr="00A054E7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A054E7">
        <w:rPr>
          <w:rFonts w:ascii="Helvetica Neue" w:hAnsi="Helvetica Neue"/>
          <w:sz w:val="22"/>
          <w:szCs w:val="22"/>
          <w:lang w:val="ru-RU"/>
        </w:rPr>
        <w:t>Акрамя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таго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054E7">
        <w:rPr>
          <w:rFonts w:ascii="Helvetica Neue" w:hAnsi="Helvetica Neue"/>
          <w:sz w:val="22"/>
          <w:szCs w:val="22"/>
          <w:lang w:val="ru-RU"/>
        </w:rPr>
        <w:t>у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дзяржаўных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працэдурах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адсутнічае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054E7">
        <w:rPr>
          <w:rFonts w:ascii="Helvetica Neue" w:hAnsi="Helvetica Neue"/>
          <w:sz w:val="22"/>
          <w:szCs w:val="22"/>
          <w:lang w:val="ru-RU"/>
        </w:rPr>
        <w:t>празрыстасць</w:t>
      </w:r>
      <w:r w:rsidRPr="003A729A">
        <w:rPr>
          <w:rFonts w:ascii="Helvetica Neue" w:hAnsi="Helvetica Neue"/>
          <w:sz w:val="22"/>
          <w:szCs w:val="22"/>
          <w:lang w:val="en-GB"/>
        </w:rPr>
        <w:t>.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Дыялог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з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заці</w:t>
      </w:r>
      <w:proofErr w:type="gramStart"/>
      <w:r w:rsidR="003A729A" w:rsidRPr="003A729A">
        <w:rPr>
          <w:rFonts w:ascii="Helvetica Neue" w:hAnsi="Helvetica Neue"/>
          <w:sz w:val="22"/>
          <w:szCs w:val="22"/>
          <w:lang w:val="ru-RU"/>
        </w:rPr>
        <w:t>каўленым</w:t>
      </w:r>
      <w:proofErr w:type="gramEnd"/>
      <w:r w:rsidR="003A729A" w:rsidRPr="003A729A">
        <w:rPr>
          <w:rFonts w:ascii="Helvetica Neue" w:hAnsi="Helvetica Neue"/>
          <w:sz w:val="22"/>
          <w:szCs w:val="22"/>
          <w:lang w:val="ru-RU"/>
        </w:rPr>
        <w:t>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бакамі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зводзіцца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на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нішто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.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Афіцыйны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культурны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асяродак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выкарыстоўваецца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як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сродак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прасоўвання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дзяржаўнай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ідэалогіі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,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у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той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час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як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незалежныя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дзеячы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культуры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вымушаныя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атрымліваць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дазвол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на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магчымасць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весці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грамадскую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дзейнасць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: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у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дачыненні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да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зместу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праграм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кантэнту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дзейнічаюць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строгія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правілы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3A729A" w:rsidRPr="003A729A">
        <w:rPr>
          <w:rFonts w:ascii="Helvetica Neue" w:hAnsi="Helvetica Neue"/>
          <w:sz w:val="22"/>
          <w:szCs w:val="22"/>
          <w:lang w:val="ru-RU"/>
        </w:rPr>
        <w:t>палажэнні</w:t>
      </w:r>
      <w:r w:rsidR="003A729A" w:rsidRPr="003A729A">
        <w:rPr>
          <w:rFonts w:ascii="Helvetica Neue" w:hAnsi="Helvetica Neue"/>
          <w:sz w:val="22"/>
          <w:szCs w:val="22"/>
          <w:lang w:val="en-GB"/>
        </w:rPr>
        <w:t>.</w:t>
      </w:r>
      <w:r w:rsidRPr="003A729A">
        <w:rPr>
          <w:rFonts w:ascii="Helvetica Neue" w:hAnsi="Helvetica Neue"/>
          <w:sz w:val="22"/>
          <w:szCs w:val="22"/>
          <w:lang w:val="en-GB"/>
        </w:rPr>
        <w:t xml:space="preserve"> </w:t>
      </w:r>
    </w:p>
    <w:p w:rsidR="00ED5761" w:rsidRPr="00ED5761" w:rsidRDefault="00664F3E" w:rsidP="00664F3E">
      <w:pPr>
        <w:pStyle w:val="Example2"/>
        <w:rPr>
          <w:lang w:val="ru-RU"/>
        </w:rPr>
      </w:pPr>
      <w:r w:rsidRPr="00664F3E">
        <w:rPr>
          <w:lang w:val="ru-RU"/>
        </w:rPr>
        <w:t>Індустрыя культуры і творчасці афіцыйна не прызнаная і выходзіць за</w:t>
      </w:r>
      <w:r>
        <w:rPr>
          <w:lang w:val="ru-RU"/>
        </w:rPr>
        <w:t xml:space="preserve"> межы палітыкі ў сферы культуры</w:t>
      </w:r>
      <w:r w:rsidR="00ED5761" w:rsidRPr="00B56469">
        <w:rPr>
          <w:lang w:val="ru-RU"/>
        </w:rPr>
        <w:t xml:space="preserve">. </w:t>
      </w:r>
    </w:p>
    <w:p w:rsidR="0065798E" w:rsidRDefault="002D69F2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2D69F2">
        <w:rPr>
          <w:rFonts w:ascii="Helvetica Neue" w:hAnsi="Helvetica Neue"/>
          <w:sz w:val="22"/>
          <w:szCs w:val="22"/>
          <w:lang w:val="ru-RU"/>
        </w:rPr>
        <w:t>Новы</w:t>
      </w:r>
      <w:proofErr w:type="gramEnd"/>
      <w:r w:rsidRPr="002D69F2">
        <w:rPr>
          <w:rFonts w:ascii="Helvetica Neue" w:hAnsi="Helvetica Neue"/>
          <w:sz w:val="22"/>
          <w:szCs w:val="22"/>
          <w:lang w:val="ru-RU"/>
        </w:rPr>
        <w:t xml:space="preserve"> Кодэкс аб культуры 2016 года прадугледжвае стварэнне адзінага механізму рэгулявання культуры. У Кодэксе выкладаюцца асновы культурнай дзейнасці і прадугледжваецца кантроль наступных сфер: захаванне і развіццё культурных каштоўнасцяў, абарона гістарычнай, культурнай і археалагічнай спадчыны; бібліятэкі і музеі; кіно; народныя мастацкія промыслы, аматарскія групы; </w:t>
      </w:r>
      <w:proofErr w:type="gramStart"/>
      <w:r w:rsidRPr="002D69F2">
        <w:rPr>
          <w:rFonts w:ascii="Helvetica Neue" w:hAnsi="Helvetica Neue"/>
          <w:sz w:val="22"/>
          <w:szCs w:val="22"/>
          <w:lang w:val="ru-RU"/>
        </w:rPr>
        <w:t>культурная</w:t>
      </w:r>
      <w:proofErr w:type="gramEnd"/>
      <w:r w:rsidRPr="002D69F2">
        <w:rPr>
          <w:rFonts w:ascii="Helvetica Neue" w:hAnsi="Helvetica Neue"/>
          <w:sz w:val="22"/>
          <w:szCs w:val="22"/>
          <w:lang w:val="ru-RU"/>
        </w:rPr>
        <w:t xml:space="preserve"> актыўнасць; а таксама стымуляванне развіцця культуры.</w:t>
      </w:r>
      <w:r w:rsidR="00976D10">
        <w:rPr>
          <w:rFonts w:ascii="Helvetica Neue" w:hAnsi="Helvetica Neue"/>
          <w:sz w:val="22"/>
          <w:szCs w:val="22"/>
          <w:lang w:val="ru-RU"/>
        </w:rPr>
        <w:t xml:space="preserve"> </w:t>
      </w:r>
      <w:r w:rsidR="00976D10" w:rsidRPr="00976D10">
        <w:rPr>
          <w:rFonts w:ascii="Helvetica Neue" w:hAnsi="Helvetica Neue"/>
          <w:sz w:val="22"/>
          <w:szCs w:val="22"/>
          <w:lang w:val="ru-RU"/>
        </w:rPr>
        <w:t xml:space="preserve">Тэрмін </w:t>
      </w:r>
      <w:r w:rsidR="00D104A9" w:rsidRPr="00D104A9">
        <w:rPr>
          <w:rFonts w:ascii="Helvetica Neue" w:hAnsi="Helvetica Neue"/>
          <w:sz w:val="22"/>
          <w:szCs w:val="22"/>
          <w:lang w:val="ru-RU"/>
        </w:rPr>
        <w:t>«</w:t>
      </w:r>
      <w:r w:rsidR="00976D10" w:rsidRPr="00976D10">
        <w:rPr>
          <w:rFonts w:ascii="Helvetica Neue" w:hAnsi="Helvetica Neue"/>
          <w:sz w:val="22"/>
          <w:szCs w:val="22"/>
          <w:lang w:val="ru-RU"/>
        </w:rPr>
        <w:t>крэатыўны</w:t>
      </w:r>
      <w:r w:rsidR="00D104A9" w:rsidRPr="00D104A9">
        <w:rPr>
          <w:rFonts w:ascii="Helvetica Neue" w:hAnsi="Helvetica Neue"/>
          <w:sz w:val="22"/>
          <w:szCs w:val="22"/>
          <w:lang w:val="ru-RU"/>
        </w:rPr>
        <w:t>»</w:t>
      </w:r>
      <w:r w:rsidR="00976D10" w:rsidRPr="00976D10">
        <w:rPr>
          <w:rFonts w:ascii="Helvetica Neue" w:hAnsi="Helvetica Neue"/>
          <w:sz w:val="22"/>
          <w:szCs w:val="22"/>
          <w:lang w:val="ru-RU"/>
        </w:rPr>
        <w:t xml:space="preserve"> выкарыстоўваецца ў гэтым дакуменце не толькі ў сувязі з шырокай канцэпцыяй ІКТ і яе патэнцыяльным уплывам на эканоміку і грамадства. Многія культурныя і творчыя дысцыплі</w:t>
      </w:r>
      <w:proofErr w:type="gramStart"/>
      <w:r w:rsidR="00976D10" w:rsidRPr="00976D10">
        <w:rPr>
          <w:rFonts w:ascii="Helvetica Neue" w:hAnsi="Helvetica Neue"/>
          <w:sz w:val="22"/>
          <w:szCs w:val="22"/>
          <w:lang w:val="ru-RU"/>
        </w:rPr>
        <w:t>ны не</w:t>
      </w:r>
      <w:proofErr w:type="gramEnd"/>
      <w:r w:rsidR="00976D10" w:rsidRPr="00976D10">
        <w:rPr>
          <w:rFonts w:ascii="Helvetica Neue" w:hAnsi="Helvetica Neue"/>
          <w:sz w:val="22"/>
          <w:szCs w:val="22"/>
          <w:lang w:val="ru-RU"/>
        </w:rPr>
        <w:t xml:space="preserve"> лічацца прымальнымі для атрымання дзяржаўнай падтрымкі і дэманстрацыі шырокай грамадскасці.</w:t>
      </w:r>
    </w:p>
    <w:p w:rsidR="00976D10" w:rsidRDefault="00976D10" w:rsidP="00976D10">
      <w:pPr>
        <w:pStyle w:val="Example2"/>
        <w:rPr>
          <w:lang w:val="ru-RU"/>
        </w:rPr>
      </w:pPr>
      <w:r w:rsidRPr="00976D10">
        <w:rPr>
          <w:lang w:val="ru-RU"/>
        </w:rPr>
        <w:t xml:space="preserve">Адсутнасць </w:t>
      </w:r>
      <w:proofErr w:type="gramStart"/>
      <w:r w:rsidRPr="00976D10">
        <w:rPr>
          <w:lang w:val="ru-RU"/>
        </w:rPr>
        <w:t>нацыянальнай</w:t>
      </w:r>
      <w:proofErr w:type="gramEnd"/>
      <w:r w:rsidRPr="00976D10">
        <w:rPr>
          <w:lang w:val="ru-RU"/>
        </w:rPr>
        <w:t xml:space="preserve"> аўдыёвізуальнай і кінематаграфічнай палітыкі, накіраванай на падрыхтоўку кваліфікаваных кадраў і развіццё вытворчых рэсурсаў.</w:t>
      </w:r>
    </w:p>
    <w:p w:rsidR="00976D10" w:rsidRDefault="00AC7690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AC7690">
        <w:rPr>
          <w:rFonts w:ascii="Helvetica Neue" w:hAnsi="Helvetica Neue"/>
          <w:sz w:val="22"/>
          <w:szCs w:val="22"/>
          <w:lang w:val="ru-RU"/>
        </w:rPr>
        <w:t xml:space="preserve">Нягледзячы на </w:t>
      </w:r>
      <w:proofErr w:type="gramStart"/>
      <w:r w:rsidRPr="00AC7690">
        <w:rPr>
          <w:rFonts w:ascii="Helvetica Neue" w:hAnsi="Helvetica Neue"/>
          <w:sz w:val="22"/>
          <w:szCs w:val="22"/>
          <w:lang w:val="ru-RU"/>
        </w:rPr>
        <w:t>высок</w:t>
      </w:r>
      <w:proofErr w:type="gramEnd"/>
      <w:r w:rsidRPr="00AC7690">
        <w:rPr>
          <w:rFonts w:ascii="Helvetica Neue" w:hAnsi="Helvetica Neue"/>
          <w:sz w:val="22"/>
          <w:szCs w:val="22"/>
          <w:lang w:val="ru-RU"/>
        </w:rPr>
        <w:t xml:space="preserve">і попыт на прафесійных кінематаграфістаў і фонды кінавытворчасці (у выніку нядаўніх інвестыцый), у кінаіндустрыі Беларусі адсутнічае нацыянальная стратэгія, якая магла б паспрыяць умацаванню неабходных навыкаў і мадэляў кіравання. Як следства, многія кваліфікаваныя спецыялісты эмігруюць у Расію і іншыя еўрапейскія </w:t>
      </w:r>
      <w:proofErr w:type="gramStart"/>
      <w:r w:rsidRPr="00AC7690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AC7690">
        <w:rPr>
          <w:rFonts w:ascii="Helvetica Neue" w:hAnsi="Helvetica Neue"/>
          <w:sz w:val="22"/>
          <w:szCs w:val="22"/>
          <w:lang w:val="ru-RU"/>
        </w:rPr>
        <w:t xml:space="preserve"> ў пошуках больш спрыяльнага асяроддзя для рэалізацыі магчымасцяў.</w:t>
      </w:r>
    </w:p>
    <w:p w:rsidR="00ED5761" w:rsidRPr="00ED5761" w:rsidRDefault="00CE5AC7" w:rsidP="00CE5AC7">
      <w:pPr>
        <w:pStyle w:val="Example2"/>
        <w:rPr>
          <w:lang w:val="ru-RU"/>
        </w:rPr>
      </w:pPr>
      <w:r w:rsidRPr="00CE5AC7">
        <w:rPr>
          <w:lang w:val="ru-RU"/>
        </w:rPr>
        <w:t xml:space="preserve">Адсутнасць асаблівых умоў падтрымкі ІКТ </w:t>
      </w:r>
      <w:proofErr w:type="gramStart"/>
      <w:r w:rsidRPr="00CE5AC7">
        <w:rPr>
          <w:lang w:val="ru-RU"/>
        </w:rPr>
        <w:t>у</w:t>
      </w:r>
      <w:proofErr w:type="gramEnd"/>
      <w:r w:rsidRPr="00CE5AC7">
        <w:rPr>
          <w:lang w:val="ru-RU"/>
        </w:rPr>
        <w:t xml:space="preserve"> межах дзяржаўных праграм развіцця прадпрымальніцтва і інфармацыйных тэхналогій</w:t>
      </w:r>
      <w:r w:rsidR="00ED5761" w:rsidRPr="00B56469">
        <w:rPr>
          <w:lang w:val="ru-RU"/>
        </w:rPr>
        <w:t>.</w:t>
      </w:r>
    </w:p>
    <w:p w:rsidR="00F97185" w:rsidRDefault="00F97185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proofErr w:type="gramStart"/>
      <w:r w:rsidRPr="00F97185">
        <w:rPr>
          <w:rFonts w:ascii="Helvetica Neue" w:hAnsi="Helvetica Neue"/>
          <w:sz w:val="22"/>
          <w:szCs w:val="22"/>
          <w:lang w:val="ru-RU"/>
        </w:rPr>
        <w:t>Дзеючыя ІТ-супольнасці, а таксама праграмы дзяржаўных інвестыцый і матэрыяльнага стымулявання, накіраваныя на развіццё інфармацыйных тэхналогій, недастаткова звязаныя з індустрыяй культуры і творчасці. Як на дзяржаўным, так і на прафесійным узроўні адсутнічае разуменне неабходнасці садзейнічання ўзаемадзеянню інфармацыйных тэхналогій і ІКТ, у тым ліку ў межах правядзення сумесных даследаванняў і маштабавання праектаў на сусветным рынку.</w:t>
      </w:r>
      <w:proofErr w:type="gramEnd"/>
    </w:p>
    <w:p w:rsidR="00ED5761" w:rsidRPr="00ED5761" w:rsidRDefault="00E21F79" w:rsidP="00E21F79">
      <w:pPr>
        <w:pStyle w:val="Example2"/>
        <w:rPr>
          <w:lang w:val="ru-RU"/>
        </w:rPr>
      </w:pPr>
      <w:r w:rsidRPr="00E21F79">
        <w:rPr>
          <w:lang w:val="ru-RU"/>
        </w:rPr>
        <w:t>Адсутнасць сістэмы збору даных, аналізу і маніторынгу дынамікі і ўздзеяння ІКТ</w:t>
      </w:r>
      <w:r w:rsidR="00ED5761" w:rsidRPr="00B56469">
        <w:rPr>
          <w:lang w:val="ru-RU"/>
        </w:rPr>
        <w:t>.</w:t>
      </w:r>
    </w:p>
    <w:p w:rsidR="00FB2A35" w:rsidRDefault="00FB2A35" w:rsidP="00ED5761">
      <w:pPr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FB2A35">
        <w:rPr>
          <w:rFonts w:ascii="Helvetica Neue" w:hAnsi="Helvetica Neue"/>
          <w:sz w:val="22"/>
          <w:szCs w:val="22"/>
          <w:lang w:val="ru-RU"/>
        </w:rPr>
        <w:t xml:space="preserve">Адчуваецца недахоп узаемазвязаных </w:t>
      </w:r>
      <w:r w:rsidR="006B628D">
        <w:rPr>
          <w:rFonts w:ascii="Helvetica Neue" w:hAnsi="Helvetica Neue"/>
          <w:sz w:val="22"/>
          <w:szCs w:val="22"/>
          <w:lang w:val="ru-RU"/>
        </w:rPr>
        <w:t>да</w:t>
      </w:r>
      <w:r w:rsidR="003F63AE">
        <w:rPr>
          <w:rFonts w:ascii="Helvetica Neue" w:hAnsi="Helvetica Neue"/>
          <w:sz w:val="22"/>
          <w:szCs w:val="22"/>
          <w:lang w:val="ru-RU"/>
        </w:rPr>
        <w:t>ных</w:t>
      </w:r>
      <w:r w:rsidRPr="00FB2A35">
        <w:rPr>
          <w:rFonts w:ascii="Helvetica Neue" w:hAnsi="Helvetica Neue"/>
          <w:sz w:val="22"/>
          <w:szCs w:val="22"/>
          <w:lang w:val="ru-RU"/>
        </w:rPr>
        <w:t xml:space="preserve"> па ІКТ у Беларусі (у тым ліку статыстычных). Многія галіновыя дысцыпліны адсутнічаюць у нацыянальных статыстычных і эканамічных класіфікацыях. Гэта перашкаджае правільнай дыягностыцы і даследаванню ўздзеянняў галіны, што </w:t>
      </w:r>
      <w:r w:rsidR="006B628D">
        <w:rPr>
          <w:rFonts w:ascii="Helvetica Neue" w:hAnsi="Helvetica Neue"/>
          <w:sz w:val="22"/>
          <w:szCs w:val="22"/>
          <w:lang w:val="ru-RU"/>
        </w:rPr>
        <w:t xml:space="preserve">вельмі неабходна для збору </w:t>
      </w:r>
      <w:r w:rsidR="00432658" w:rsidRPr="00432658">
        <w:rPr>
          <w:rFonts w:ascii="Helvetica Neue" w:hAnsi="Helvetica Neue"/>
          <w:sz w:val="22"/>
          <w:szCs w:val="22"/>
          <w:lang w:val="ru-RU"/>
        </w:rPr>
        <w:t>звестак</w:t>
      </w:r>
      <w:r w:rsidRPr="00FB2A35">
        <w:rPr>
          <w:rFonts w:ascii="Helvetica Neue" w:hAnsi="Helvetica Neue"/>
          <w:sz w:val="22"/>
          <w:szCs w:val="22"/>
          <w:lang w:val="ru-RU"/>
        </w:rPr>
        <w:t xml:space="preserve"> і наступных дзеянняў асоб, адказных за прыняцце рашэнняў.</w:t>
      </w:r>
      <w:r w:rsidR="005209C2">
        <w:rPr>
          <w:rFonts w:ascii="Helvetica Neue" w:hAnsi="Helvetica Neue"/>
          <w:sz w:val="22"/>
          <w:szCs w:val="22"/>
          <w:lang w:val="ru-RU"/>
        </w:rPr>
        <w:t xml:space="preserve"> </w:t>
      </w:r>
      <w:r w:rsidR="005209C2" w:rsidRPr="005209C2">
        <w:rPr>
          <w:rFonts w:ascii="Helvetica Neue" w:hAnsi="Helvetica Neue"/>
          <w:sz w:val="22"/>
          <w:szCs w:val="22"/>
          <w:lang w:val="ru-RU"/>
        </w:rPr>
        <w:t xml:space="preserve">Больш за тое, гэта не дае магчымасці супаставіць бягучую сітуацыю ў </w:t>
      </w:r>
      <w:proofErr w:type="gramStart"/>
      <w:r w:rsidR="005209C2" w:rsidRPr="005209C2">
        <w:rPr>
          <w:rFonts w:ascii="Helvetica Neue" w:hAnsi="Helvetica Neue"/>
          <w:sz w:val="22"/>
          <w:szCs w:val="22"/>
          <w:lang w:val="ru-RU"/>
        </w:rPr>
        <w:t>краіне</w:t>
      </w:r>
      <w:proofErr w:type="gramEnd"/>
      <w:r w:rsidR="005209C2" w:rsidRPr="005209C2">
        <w:rPr>
          <w:rFonts w:ascii="Helvetica Neue" w:hAnsi="Helvetica Neue"/>
          <w:sz w:val="22"/>
          <w:szCs w:val="22"/>
          <w:lang w:val="ru-RU"/>
        </w:rPr>
        <w:t xml:space="preserve"> з міжнароднай, замінае правядзенню праграм абмену і навучання па метадзе «роўны-роўнаму».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42" w:name="_Toc256000020"/>
      <w:bookmarkStart w:id="43" w:name="_Toc492854868"/>
      <w:bookmarkStart w:id="44" w:name="_Toc494578749"/>
      <w:r w:rsidRPr="00B56469">
        <w:rPr>
          <w:lang w:val="ru-RU"/>
        </w:rPr>
        <w:t xml:space="preserve">4.3 </w:t>
      </w:r>
      <w:bookmarkEnd w:id="42"/>
      <w:bookmarkEnd w:id="43"/>
      <w:bookmarkEnd w:id="44"/>
      <w:r w:rsidR="00B41708" w:rsidRPr="00B41708">
        <w:rPr>
          <w:lang w:val="ru-RU"/>
        </w:rPr>
        <w:t xml:space="preserve">Распрацоўка </w:t>
      </w:r>
      <w:r w:rsidR="00432658">
        <w:rPr>
          <w:lang w:val="ru-RU"/>
        </w:rPr>
        <w:t>стратэгій і стварэнне платформ</w:t>
      </w:r>
      <w:r w:rsidR="00B41708" w:rsidRPr="00B41708">
        <w:rPr>
          <w:lang w:val="ru-RU"/>
        </w:rPr>
        <w:t xml:space="preserve"> для ўдзелу</w:t>
      </w:r>
    </w:p>
    <w:p w:rsidR="004A42E1" w:rsidRDefault="004A42E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4A42E1">
        <w:rPr>
          <w:rFonts w:ascii="Helvetica Neue" w:hAnsi="Helvetica Neue"/>
          <w:sz w:val="22"/>
          <w:szCs w:val="22"/>
          <w:lang w:val="ru-RU"/>
        </w:rPr>
        <w:t xml:space="preserve">Сістэмны падыход да ІКТ з'яўляецца важным крокам да фундаментальных зменаў у </w:t>
      </w:r>
      <w:proofErr w:type="gramStart"/>
      <w:r w:rsidRPr="004A42E1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4A42E1">
        <w:rPr>
          <w:rFonts w:ascii="Helvetica Neue" w:hAnsi="Helvetica Neue"/>
          <w:sz w:val="22"/>
          <w:szCs w:val="22"/>
          <w:lang w:val="ru-RU"/>
        </w:rPr>
        <w:t xml:space="preserve"> Усходняга партнёрства. Гаворка ідзе пра ліквідацыю разрыву паміж дзяржаўнымі органамі і грамадзянамі. Адсутнасць узаемнага даверу перашкаджае развіццю грамадзянскай і грамадскай культуры.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4A42E1">
        <w:rPr>
          <w:rFonts w:ascii="Helvetica Neue" w:hAnsi="Helvetica Neue"/>
          <w:sz w:val="22"/>
          <w:szCs w:val="22"/>
          <w:lang w:val="ru-RU"/>
        </w:rPr>
        <w:t xml:space="preserve">Розныя зацікаўленыя бакі павінны ўзаемадзейнічаць, каб зрабіць свой унёсак у росквіт ІКТ і раскрыць яе патэнцыял як пераходнай </w:t>
      </w:r>
      <w:r w:rsidR="008E2A10">
        <w:rPr>
          <w:rFonts w:ascii="Helvetica Neue" w:hAnsi="Helvetica Neue"/>
          <w:sz w:val="22"/>
          <w:szCs w:val="22"/>
          <w:lang w:val="ru-RU"/>
        </w:rPr>
        <w:t>галіны</w:t>
      </w:r>
      <w:r w:rsidRPr="004A42E1">
        <w:rPr>
          <w:rFonts w:ascii="Helvetica Neue" w:hAnsi="Helvetica Neue"/>
          <w:sz w:val="22"/>
          <w:szCs w:val="22"/>
          <w:lang w:val="ru-RU"/>
        </w:rPr>
        <w:t>. Усе павінны адыграць сваю ролю ў рэалізацыі гэтай стратэгіі калектыўнай адказнасці: дзяржаўныя і рэгіянальныя/мясцовыя органы ўлады, кампаніі і прыватны сектар, грамадзянская супольнасць.</w:t>
      </w:r>
    </w:p>
    <w:p w:rsidR="00E76900" w:rsidRDefault="006007B5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6007B5">
        <w:rPr>
          <w:rFonts w:ascii="Helvetica Neue" w:hAnsi="Helvetica Neue"/>
          <w:sz w:val="22"/>
          <w:szCs w:val="22"/>
          <w:lang w:val="ru-RU"/>
        </w:rPr>
        <w:t>Аднабаковых дзеянняў і дзяржаўнай палітыкі, якая рэалізуецца зверху ўніз, недастаткова для ўкаранення інавацый і крэатыўнасці як такі</w:t>
      </w:r>
      <w:proofErr w:type="gramStart"/>
      <w:r w:rsidRPr="006007B5">
        <w:rPr>
          <w:rFonts w:ascii="Helvetica Neue" w:hAnsi="Helvetica Neue"/>
          <w:sz w:val="22"/>
          <w:szCs w:val="22"/>
          <w:lang w:val="ru-RU"/>
        </w:rPr>
        <w:t>х</w:t>
      </w:r>
      <w:proofErr w:type="gramEnd"/>
      <w:r w:rsidRPr="006007B5">
        <w:rPr>
          <w:rFonts w:ascii="Helvetica Neue" w:hAnsi="Helvetica Neue"/>
          <w:sz w:val="22"/>
          <w:szCs w:val="22"/>
          <w:lang w:val="ru-RU"/>
        </w:rPr>
        <w:t xml:space="preserve">. Тое ж самае тычыцца тыповай для гэтага сектара пазіцыі развіцця бізнесу ў адзіночку. Хаця ў </w:t>
      </w:r>
      <w:proofErr w:type="gramStart"/>
      <w:r w:rsidRPr="006007B5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6007B5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маецца некалькі ўзорных прыкладаў, Беларусі трэба прайсці доўгі шлях для стварэння культуры, заснаванай на ўсеагульным удзеле, а не на адзінкавых падзеях.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007B5">
        <w:rPr>
          <w:rFonts w:ascii="Helvetica Neue" w:hAnsi="Helvetica Neue"/>
          <w:sz w:val="22"/>
          <w:szCs w:val="22"/>
          <w:lang w:val="ru-RU"/>
        </w:rPr>
        <w:t>Вельмі важнае значэнне маюць сумесныя абмеркаванні і адкрытыя нарады, але яны павінны прыводзіць да распрацоўкі і ажыццяўлення канкрэтных планаў дзеянняў (</w:t>
      </w:r>
      <w:proofErr w:type="gramStart"/>
      <w:r w:rsidRPr="006007B5">
        <w:rPr>
          <w:rFonts w:ascii="Helvetica Neue" w:hAnsi="Helvetica Neue"/>
          <w:sz w:val="22"/>
          <w:szCs w:val="22"/>
          <w:lang w:val="ru-RU"/>
        </w:rPr>
        <w:t>хай</w:t>
      </w:r>
      <w:proofErr w:type="gramEnd"/>
      <w:r w:rsidRPr="006007B5">
        <w:rPr>
          <w:rFonts w:ascii="Helvetica Neue" w:hAnsi="Helvetica Neue"/>
          <w:sz w:val="22"/>
          <w:szCs w:val="22"/>
          <w:lang w:val="ru-RU"/>
        </w:rPr>
        <w:t xml:space="preserve"> і ў частковай форме і/або залежных ад далейшых палітычных перамоў).</w:t>
      </w:r>
      <w:r w:rsidR="00A54E3F">
        <w:rPr>
          <w:rFonts w:ascii="Helvetica Neue" w:hAnsi="Helvetica Neue"/>
          <w:sz w:val="22"/>
          <w:szCs w:val="22"/>
          <w:lang w:val="ru-RU"/>
        </w:rPr>
        <w:t xml:space="preserve"> </w:t>
      </w:r>
      <w:r w:rsidR="00A54E3F" w:rsidRPr="00A54E3F">
        <w:rPr>
          <w:rFonts w:ascii="Helvetica Neue" w:hAnsi="Helvetica Neue"/>
          <w:sz w:val="22"/>
          <w:szCs w:val="22"/>
          <w:lang w:val="ru-RU"/>
        </w:rPr>
        <w:t xml:space="preserve">Такі падыход мае на ўвазе абмеркаванне і фармулёўку стратэгіі, а таксама наступную сумесную рэалізацыю, маніторынг і ацэнку, пераважна ў дзяржаўных прадпрыемствах з удзелам прыватнага капіталу, якія пакуль не атрымалі распаўсюджвання ў гэтым сектары і нават падкантрольныя дзяржаве ў большасці </w:t>
      </w:r>
      <w:proofErr w:type="gramStart"/>
      <w:r w:rsidR="00A54E3F" w:rsidRPr="00A54E3F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="00A54E3F" w:rsidRPr="00A54E3F">
        <w:rPr>
          <w:rFonts w:ascii="Helvetica Neue" w:hAnsi="Helvetica Neue"/>
          <w:sz w:val="22"/>
          <w:szCs w:val="22"/>
          <w:lang w:val="ru-RU"/>
        </w:rPr>
        <w:t>.</w:t>
      </w:r>
      <w:r w:rsidR="00027EE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027EE9" w:rsidRPr="00027EE9">
        <w:rPr>
          <w:rFonts w:ascii="Helvetica Neue" w:hAnsi="Helvetica Neue"/>
          <w:sz w:val="22"/>
          <w:szCs w:val="22"/>
          <w:lang w:val="ru-RU"/>
        </w:rPr>
        <w:t>Вылучэнне культуры на якасна новы ўзровень патрабуе доўгатэрміновых інвестыцый, паколькі гэты працэс мяркуе пад сабой змену менталітэту і практычнай рэалізацыі. Гаворка ідзе пра стварэнне новых працэсаў і іх падтрыманне, а не выключна пр</w:t>
      </w:r>
      <w:r w:rsidR="00514A7A" w:rsidRPr="00514A7A">
        <w:rPr>
          <w:rFonts w:ascii="Helvetica Neue" w:hAnsi="Helvetica Neue"/>
          <w:sz w:val="22"/>
          <w:szCs w:val="22"/>
          <w:lang w:val="ru-RU"/>
        </w:rPr>
        <w:t>а</w:t>
      </w:r>
      <w:r w:rsidR="00027EE9" w:rsidRPr="00027EE9">
        <w:rPr>
          <w:rFonts w:ascii="Helvetica Neue" w:hAnsi="Helvetica Neue"/>
          <w:sz w:val="22"/>
          <w:szCs w:val="22"/>
          <w:lang w:val="ru-RU"/>
        </w:rPr>
        <w:t xml:space="preserve"> вынікі.</w:t>
      </w:r>
    </w:p>
    <w:p w:rsidR="00B35249" w:rsidRDefault="00B35249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35249">
        <w:rPr>
          <w:rFonts w:ascii="Helvetica Neue" w:hAnsi="Helvetica Neue"/>
          <w:sz w:val="22"/>
          <w:szCs w:val="22"/>
          <w:lang w:val="ru-RU"/>
        </w:rPr>
        <w:t>Неабходныя новыя платформы і альянсы для забеспячэння новых каналаў паміж рознымі заці</w:t>
      </w:r>
      <w:proofErr w:type="gramStart"/>
      <w:r w:rsidRPr="00B35249">
        <w:rPr>
          <w:rFonts w:ascii="Helvetica Neue" w:hAnsi="Helvetica Neue"/>
          <w:sz w:val="22"/>
          <w:szCs w:val="22"/>
          <w:lang w:val="ru-RU"/>
        </w:rPr>
        <w:t>каўленым</w:t>
      </w:r>
      <w:proofErr w:type="gramEnd"/>
      <w:r w:rsidRPr="00B35249">
        <w:rPr>
          <w:rFonts w:ascii="Helvetica Neue" w:hAnsi="Helvetica Neue"/>
          <w:sz w:val="22"/>
          <w:szCs w:val="22"/>
          <w:lang w:val="ru-RU"/>
        </w:rPr>
        <w:t>і бакамі. Фармальныя ці нефармальныя базы</w:t>
      </w:r>
      <w:r w:rsidR="006B628D">
        <w:rPr>
          <w:rFonts w:ascii="Helvetica Neue" w:hAnsi="Helvetica Neue"/>
          <w:sz w:val="22"/>
          <w:szCs w:val="22"/>
          <w:lang w:val="ru-RU"/>
        </w:rPr>
        <w:t xml:space="preserve"> да</w:t>
      </w:r>
      <w:r w:rsidRPr="00B35249">
        <w:rPr>
          <w:rFonts w:ascii="Helvetica Neue" w:hAnsi="Helvetica Neue"/>
          <w:sz w:val="22"/>
          <w:szCs w:val="22"/>
          <w:lang w:val="ru-RU"/>
        </w:rPr>
        <w:t>ных, вэб-платформы або кластары і сумесныя структуры маюць вырашальнае значэнне для дэманстрацыі, садзейнічання і стымулявання ўзаемнага прызнання, актывізацыі супрацоўніцтва і наладжвання сувязяў.</w:t>
      </w:r>
      <w:r w:rsidR="00F072E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F072E9" w:rsidRPr="00F072E9">
        <w:rPr>
          <w:rFonts w:ascii="Helvetica Neue" w:hAnsi="Helvetica Neue"/>
          <w:sz w:val="22"/>
          <w:szCs w:val="22"/>
          <w:lang w:val="ru-RU"/>
        </w:rPr>
        <w:t xml:space="preserve">Гэтыя платформы могуць стаць сродкам выказвання калектыўнага і законнага пункту гледжання, </w:t>
      </w:r>
      <w:r w:rsidR="00F26256" w:rsidRPr="00F26256">
        <w:rPr>
          <w:rFonts w:ascii="Helvetica Neue" w:hAnsi="Helvetica Neue"/>
          <w:sz w:val="22"/>
          <w:szCs w:val="22"/>
          <w:lang w:val="ru-RU"/>
        </w:rPr>
        <w:t>рэпрэзентацыі</w:t>
      </w:r>
      <w:r w:rsidR="00F072E9" w:rsidRPr="00F072E9">
        <w:rPr>
          <w:rFonts w:ascii="Helvetica Neue" w:hAnsi="Helvetica Neue"/>
          <w:sz w:val="22"/>
          <w:szCs w:val="22"/>
          <w:lang w:val="ru-RU"/>
        </w:rPr>
        <w:t xml:space="preserve"> інтарэсаў і ўступлення ў дыялог з уладамі. У індустрыі культуры і творчасці ў </w:t>
      </w:r>
      <w:proofErr w:type="gramStart"/>
      <w:r w:rsidR="00F072E9" w:rsidRPr="00F072E9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="00F072E9" w:rsidRPr="00F072E9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адсутнічаюць такія пасрэдніцкія арганізацыі, якія аб'ядноўваюць дзяржаўныя органы/органы публічнага кіравання, мастакоў/асоб творчых прафесій і грамадзян/карыстальнікаў.</w:t>
      </w:r>
      <w:r w:rsidR="00F072E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F072E9" w:rsidRPr="00F072E9">
        <w:rPr>
          <w:rFonts w:ascii="Helvetica Neue" w:hAnsi="Helvetica Neue"/>
          <w:sz w:val="22"/>
          <w:szCs w:val="22"/>
          <w:lang w:val="ru-RU"/>
        </w:rPr>
        <w:t xml:space="preserve">Напрыклад, кластарныя ініцыятывы могуць аб'яднаць усе зацікаўленыя ў гэтай галіне бакі: цэнтры навучання, прафесійнай падрыхтоўкі і даследаванняў, органы горадабудаўніцтва і развіцця, карыстальнікаў і </w:t>
      </w:r>
      <w:proofErr w:type="gramStart"/>
      <w:r w:rsidR="00F072E9" w:rsidRPr="00F072E9">
        <w:rPr>
          <w:rFonts w:ascii="Helvetica Neue" w:hAnsi="Helvetica Neue"/>
          <w:sz w:val="22"/>
          <w:szCs w:val="22"/>
          <w:lang w:val="ru-RU"/>
        </w:rPr>
        <w:t>мэтавыя</w:t>
      </w:r>
      <w:proofErr w:type="gramEnd"/>
      <w:r w:rsidR="00F072E9" w:rsidRPr="00F072E9">
        <w:rPr>
          <w:rFonts w:ascii="Helvetica Neue" w:hAnsi="Helvetica Neue"/>
          <w:sz w:val="22"/>
          <w:szCs w:val="22"/>
          <w:lang w:val="ru-RU"/>
        </w:rPr>
        <w:t xml:space="preserve"> аўдыторыі.</w:t>
      </w:r>
    </w:p>
    <w:p w:rsidR="00391BFA" w:rsidRDefault="00755AE3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755AE3">
        <w:rPr>
          <w:rFonts w:ascii="Helvetica Neue" w:hAnsi="Helvetica Neue"/>
          <w:sz w:val="22"/>
          <w:szCs w:val="22"/>
          <w:lang w:val="ru-RU"/>
        </w:rPr>
        <w:t>Вельмі важна аб'яднацца ў сістэму з унутранымі сувязямі, дзейнічаць разам і ствараць партнёрствы для развіцця адпаведнай галіны ІКТ і бізнесу, атрымання магчымасці адкрыта выказваць свой пункт гледжання і эфектыўнага палітычнага прадстаўніцтва. Творчыя цэнтры таксама адыгрываюць важную ролю ў развіцці супольнасці.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755AE3">
        <w:rPr>
          <w:rFonts w:ascii="Helvetica Neue" w:hAnsi="Helvetica Neue"/>
          <w:sz w:val="22"/>
          <w:szCs w:val="22"/>
          <w:lang w:val="ru-RU"/>
        </w:rPr>
        <w:t xml:space="preserve">Гэта асабліва актуальна для </w:t>
      </w:r>
      <w:proofErr w:type="gramStart"/>
      <w:r w:rsidRPr="00755AE3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Pr="00755AE3">
        <w:rPr>
          <w:rFonts w:ascii="Helvetica Neue" w:hAnsi="Helvetica Neue"/>
          <w:sz w:val="22"/>
          <w:szCs w:val="22"/>
          <w:lang w:val="ru-RU"/>
        </w:rPr>
        <w:t xml:space="preserve"> Усходняга партнёрства, дзе па-ранейшаму захоўваецца недавер. Нацыянальныя праграмы фінансавання, за кошт якіх ствараюцца сеткі, кластары і адчыняюцца творчыя цэнтры, могуць аказаць садзейнічанне ў развіцці культуры актыў</w:t>
      </w:r>
      <w:proofErr w:type="gramStart"/>
      <w:r w:rsidRPr="00755AE3">
        <w:rPr>
          <w:rFonts w:ascii="Helvetica Neue" w:hAnsi="Helvetica Neue"/>
          <w:sz w:val="22"/>
          <w:szCs w:val="22"/>
          <w:lang w:val="ru-RU"/>
        </w:rPr>
        <w:t>нага</w:t>
      </w:r>
      <w:proofErr w:type="gramEnd"/>
      <w:r w:rsidRPr="00755AE3">
        <w:rPr>
          <w:rFonts w:ascii="Helvetica Neue" w:hAnsi="Helvetica Neue"/>
          <w:sz w:val="22"/>
          <w:szCs w:val="22"/>
          <w:lang w:val="ru-RU"/>
        </w:rPr>
        <w:t xml:space="preserve"> ўдзелу.</w:t>
      </w:r>
    </w:p>
    <w:p w:rsidR="00474F9C" w:rsidRDefault="000319F6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0319F6">
        <w:rPr>
          <w:rFonts w:ascii="Helvetica Neue" w:hAnsi="Helvetica Neue"/>
          <w:sz w:val="22"/>
          <w:szCs w:val="22"/>
          <w:lang w:val="ru-RU"/>
        </w:rPr>
        <w:t>Планаванне і публічныя нарады на нацыянальным, рэгіянальным і мясцовым узроўнях павінны стаць стандартнай практыкай ІКТ у мэтах вызначэння рэсурсаў, абмеркавання і распрацоўкі стратэгій і ініцыятыў. Дадаткова можна арганізаваць анлайн-кансультацыі, семінары і публічныя слуханні. Планаванне і бюджэтаванне з грамадскім удзелам можа апынуцца добрай практыкай для стымулявання ўдзелу грамадзян.</w:t>
      </w:r>
      <w:proofErr w:type="gramEnd"/>
      <w:r w:rsidR="0038515E">
        <w:rPr>
          <w:rFonts w:ascii="Helvetica Neue" w:hAnsi="Helvetica Neue"/>
          <w:sz w:val="22"/>
          <w:szCs w:val="22"/>
          <w:lang w:val="ru-RU"/>
        </w:rPr>
        <w:t xml:space="preserve"> </w:t>
      </w:r>
      <w:r w:rsidR="0038515E" w:rsidRPr="0038515E">
        <w:rPr>
          <w:rFonts w:ascii="Helvetica Neue" w:hAnsi="Helvetica Neue"/>
          <w:sz w:val="22"/>
          <w:szCs w:val="22"/>
          <w:lang w:val="ru-RU"/>
        </w:rPr>
        <w:t>Напрыклад, бюджэтаванне з грамадскім удзелам дзейні</w:t>
      </w:r>
      <w:proofErr w:type="gramStart"/>
      <w:r w:rsidR="0038515E" w:rsidRPr="0038515E">
        <w:rPr>
          <w:rFonts w:ascii="Helvetica Neue" w:hAnsi="Helvetica Neue"/>
          <w:sz w:val="22"/>
          <w:szCs w:val="22"/>
          <w:lang w:val="ru-RU"/>
        </w:rPr>
        <w:t>чае</w:t>
      </w:r>
      <w:proofErr w:type="gramEnd"/>
      <w:r w:rsidR="0038515E" w:rsidRPr="0038515E">
        <w:rPr>
          <w:rFonts w:ascii="Helvetica Neue" w:hAnsi="Helvetica Neue"/>
          <w:sz w:val="22"/>
          <w:szCs w:val="22"/>
          <w:lang w:val="ru-RU"/>
        </w:rPr>
        <w:t xml:space="preserve"> на розных палітычных узроўнях па ўсёй Еўропе, у тым ліку ў некаторых гарадах Усходняга партнёрства. Гэты інструмент можа паспрыяць актывізацыі ролі грамадзян, рэгіянальнай уласнасці, стымуляваць прыняцце палітычных рашэнняў і павысіць узровень даверу.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4.3.1 </w:t>
      </w:r>
      <w:r w:rsidR="00040713">
        <w:rPr>
          <w:lang w:val="ru-RU"/>
        </w:rPr>
        <w:t>М</w:t>
      </w:r>
      <w:r w:rsidR="00040713" w:rsidRPr="00040713">
        <w:rPr>
          <w:lang w:val="ru-RU"/>
        </w:rPr>
        <w:t>іжнародныя прыклады</w:t>
      </w:r>
    </w:p>
    <w:p w:rsidR="00ED5761" w:rsidRPr="00ED5761" w:rsidRDefault="00040713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b/>
          <w:color w:val="0000FF"/>
          <w:sz w:val="22"/>
          <w:szCs w:val="22"/>
          <w:lang w:val="ru-RU"/>
        </w:rPr>
      </w:pPr>
      <w:r w:rsidRPr="00040713">
        <w:rPr>
          <w:rFonts w:ascii="Helvetica Neue" w:hAnsi="Helvetica Neue"/>
          <w:b/>
          <w:sz w:val="22"/>
          <w:szCs w:val="22"/>
          <w:lang w:val="ru-RU"/>
        </w:rPr>
        <w:t>Праграма нарвежскіх інавацыйных кластараў</w:t>
      </w:r>
      <w:r w:rsidRPr="00040713">
        <w:rPr>
          <w:rStyle w:val="a5"/>
          <w:rFonts w:ascii="Helvetica Neue" w:hAnsi="Helvetica Neue"/>
          <w:b/>
          <w:sz w:val="22"/>
          <w:szCs w:val="22"/>
          <w:vertAlign w:val="baseline"/>
          <w:lang w:val="ru-RU"/>
        </w:rPr>
        <w:t xml:space="preserve"> </w:t>
      </w:r>
      <w:r w:rsidR="00ED5761">
        <w:rPr>
          <w:rStyle w:val="a5"/>
          <w:rFonts w:ascii="Helvetica Neue" w:hAnsi="Helvetica Neue"/>
          <w:b/>
          <w:sz w:val="22"/>
          <w:szCs w:val="22"/>
        </w:rPr>
        <w:footnoteReference w:id="22"/>
      </w:r>
      <w:r w:rsidR="00ED5761" w:rsidRPr="00B56469">
        <w:rPr>
          <w:rFonts w:ascii="Helvetica Neue" w:hAnsi="Helvetica Neue"/>
          <w:b/>
          <w:sz w:val="22"/>
          <w:szCs w:val="22"/>
          <w:lang w:val="ru-RU"/>
        </w:rPr>
        <w:t xml:space="preserve"> </w:t>
      </w:r>
    </w:p>
    <w:p w:rsidR="006C797A" w:rsidRPr="006C797A" w:rsidRDefault="006C797A" w:rsidP="00E87C13">
      <w:pPr>
        <w:pStyle w:val="Example2"/>
        <w:rPr>
          <w:lang w:val="ru-RU"/>
        </w:rPr>
      </w:pPr>
      <w:bookmarkStart w:id="45" w:name="_Toc492854869"/>
      <w:r w:rsidRPr="006C797A">
        <w:rPr>
          <w:lang w:val="ru-RU"/>
        </w:rPr>
        <w:t xml:space="preserve">Напачатку 2000-х гадоў нарвежская кластарная праграма грунтавалася на інавацыйнасці, прадуктыўнасці і канкурэнтаздольнасці прадпрыемстваў, якія супрацоўнічалі паміж сабой. </w:t>
      </w:r>
      <w:proofErr w:type="gramStart"/>
      <w:r w:rsidRPr="006C797A">
        <w:rPr>
          <w:lang w:val="ru-RU"/>
        </w:rPr>
        <w:t>Гэтая фінансавая схема заахвочвае ініцыятывы, якія распрацоўваюцца па прынцыпе «знізу ўверх» і накіраваныя на сумеснае фінансаванне, супрацоўніцтва і выкананне спадарожных абавязацельстваў.</w:t>
      </w:r>
      <w:r>
        <w:rPr>
          <w:lang w:val="ru-RU"/>
        </w:rPr>
        <w:t xml:space="preserve"> </w:t>
      </w:r>
      <w:r w:rsidR="003323AB" w:rsidRPr="003323AB">
        <w:rPr>
          <w:lang w:val="ru-RU"/>
        </w:rPr>
        <w:t>Заяўкі падаюцца штогод і забяспечваюць падтрымку на аснове бізнес-планаў да трох гадоў. Кластарныя рэсурсы, патэнцыял для росту і ўмацаванне ў галіне такія ж важныя, як і ініцыятыва ўдзелу, сумесныя інтарэсы к</w:t>
      </w:r>
      <w:proofErr w:type="gramEnd"/>
      <w:r w:rsidR="003323AB" w:rsidRPr="003323AB">
        <w:rPr>
          <w:lang w:val="ru-RU"/>
        </w:rPr>
        <w:t>іраўніцтва і агульнае валоданне кластарным праектам.</w:t>
      </w:r>
      <w:r w:rsidR="003323AB">
        <w:rPr>
          <w:lang w:val="ru-RU"/>
        </w:rPr>
        <w:t xml:space="preserve"> </w:t>
      </w:r>
      <w:r w:rsidR="00E87C13" w:rsidRPr="00E87C13">
        <w:rPr>
          <w:lang w:val="ru-RU"/>
        </w:rPr>
        <w:t>Фінансаванне кластараў адбываецца на трох узроўнях: (1) фінансаванне кластараў, якія ўзнікаюць, (2) фінансаванне сталых кластараў, якія прысутнічаюць на нацыянальным рынку і (3) фінансаванне сталых кластараў, якія прысутнічаюць на міжнародным рынку.</w:t>
      </w:r>
    </w:p>
    <w:bookmarkEnd w:id="45"/>
    <w:p w:rsidR="00E87C13" w:rsidRDefault="00E87C13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E87C13">
        <w:rPr>
          <w:rFonts w:ascii="Helvetica Neue Medium" w:hAnsi="Helvetica Neue Medium"/>
          <w:i/>
          <w:iCs/>
          <w:sz w:val="22"/>
          <w:szCs w:val="22"/>
          <w:lang w:val="ru-RU"/>
        </w:rPr>
        <w:t>Гл. болей прыкладаў: бюджэтаванне з грамадскім удзелам у Партугаліі</w:t>
      </w:r>
      <w:r w:rsidR="00F85783">
        <w:rPr>
          <w:rStyle w:val="a5"/>
          <w:rFonts w:ascii="Helvetica Neue Medium" w:hAnsi="Helvetica Neue Medium"/>
          <w:i/>
          <w:iCs/>
          <w:sz w:val="22"/>
          <w:szCs w:val="22"/>
          <w:lang w:val="ru-RU"/>
        </w:rPr>
        <w:footnoteReference w:id="23"/>
      </w:r>
      <w:r w:rsidRPr="00E87C13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праект па нанясенні культурных месцаў на карту ў горадзе Валета</w:t>
      </w:r>
      <w:r w:rsidR="00F85783">
        <w:rPr>
          <w:rStyle w:val="a5"/>
          <w:rFonts w:ascii="Helvetica Neue Medium" w:hAnsi="Helvetica Neue Medium"/>
          <w:i/>
          <w:iCs/>
          <w:sz w:val="22"/>
          <w:szCs w:val="22"/>
          <w:lang w:val="ru-RU"/>
        </w:rPr>
        <w:footnoteReference w:id="24"/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4.3.2 </w:t>
      </w:r>
      <w:r w:rsidR="00CA4E75">
        <w:rPr>
          <w:lang w:val="ru-RU"/>
        </w:rPr>
        <w:t>Магчымасці</w:t>
      </w:r>
      <w:r w:rsidRPr="00B56469">
        <w:rPr>
          <w:lang w:val="ru-RU"/>
        </w:rPr>
        <w:t xml:space="preserve"> </w:t>
      </w:r>
      <w:r w:rsidR="00CA4E75">
        <w:rPr>
          <w:lang w:val="ru-RU"/>
        </w:rPr>
        <w:t>ў</w:t>
      </w:r>
      <w:r w:rsidRPr="00B56469">
        <w:rPr>
          <w:lang w:val="ru-RU"/>
        </w:rPr>
        <w:t xml:space="preserve"> Беларус</w:t>
      </w:r>
      <w:r w:rsidR="00CA4E75">
        <w:rPr>
          <w:lang w:val="ru-RU"/>
        </w:rPr>
        <w:t>і</w:t>
      </w:r>
    </w:p>
    <w:p w:rsidR="00ED5761" w:rsidRPr="000B2334" w:rsidRDefault="007E3C44" w:rsidP="007E3C44">
      <w:pPr>
        <w:pStyle w:val="Example2"/>
      </w:pPr>
      <w:r w:rsidRPr="007E3C44">
        <w:rPr>
          <w:lang w:val="ru-RU"/>
        </w:rPr>
        <w:t>Устойлівае</w:t>
      </w:r>
      <w:r w:rsidRPr="000B2334">
        <w:t xml:space="preserve">, </w:t>
      </w:r>
      <w:r w:rsidRPr="007E3C44">
        <w:rPr>
          <w:lang w:val="ru-RU"/>
        </w:rPr>
        <w:t>ініцыятыўнае</w:t>
      </w:r>
      <w:r w:rsidRPr="000B2334">
        <w:t xml:space="preserve"> </w:t>
      </w:r>
      <w:r w:rsidRPr="007E3C44">
        <w:rPr>
          <w:lang w:val="ru-RU"/>
        </w:rPr>
        <w:t>і</w:t>
      </w:r>
      <w:r w:rsidRPr="000B2334">
        <w:t xml:space="preserve"> </w:t>
      </w:r>
      <w:r w:rsidRPr="007E3C44">
        <w:rPr>
          <w:lang w:val="ru-RU"/>
        </w:rPr>
        <w:t>незалежнае</w:t>
      </w:r>
      <w:r w:rsidRPr="000B2334">
        <w:t xml:space="preserve"> </w:t>
      </w:r>
      <w:r w:rsidRPr="007E3C44">
        <w:rPr>
          <w:lang w:val="ru-RU"/>
        </w:rPr>
        <w:t>асяроддзе</w:t>
      </w:r>
      <w:r w:rsidRPr="000B2334">
        <w:t xml:space="preserve"> </w:t>
      </w:r>
      <w:r w:rsidRPr="007E3C44">
        <w:rPr>
          <w:lang w:val="ru-RU"/>
        </w:rPr>
        <w:t>ІКТ</w:t>
      </w:r>
      <w:r w:rsidRPr="000B2334">
        <w:t xml:space="preserve"> </w:t>
      </w:r>
      <w:r w:rsidRPr="007E3C44">
        <w:rPr>
          <w:lang w:val="ru-RU"/>
        </w:rPr>
        <w:t>з</w:t>
      </w:r>
      <w:r w:rsidRPr="000B2334">
        <w:t xml:space="preserve"> </w:t>
      </w:r>
      <w:r w:rsidRPr="007E3C44">
        <w:rPr>
          <w:lang w:val="ru-RU"/>
        </w:rPr>
        <w:t>міжнароднымі</w:t>
      </w:r>
      <w:r w:rsidRPr="000B2334">
        <w:t xml:space="preserve"> </w:t>
      </w:r>
      <w:r w:rsidRPr="007E3C44">
        <w:rPr>
          <w:lang w:val="ru-RU"/>
        </w:rPr>
        <w:t>сувязямі</w:t>
      </w:r>
      <w:r w:rsidR="00ED5761" w:rsidRPr="000B2334">
        <w:t>.</w:t>
      </w:r>
    </w:p>
    <w:p w:rsidR="000B2334" w:rsidRPr="00CF21CD" w:rsidRDefault="00CF21CD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en-GB"/>
        </w:rPr>
      </w:pPr>
      <w:r w:rsidRPr="00CF21CD">
        <w:rPr>
          <w:rFonts w:ascii="Helvetica Neue" w:hAnsi="Helvetica Neue"/>
          <w:sz w:val="22"/>
          <w:szCs w:val="22"/>
          <w:lang w:val="ru-RU"/>
        </w:rPr>
        <w:t>Незалежнае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культурнае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крэатыўнае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асяроддзе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актыўнае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прызнанае</w:t>
      </w:r>
      <w:proofErr w:type="gramStart"/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ў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Е</w:t>
      </w:r>
      <w:proofErr w:type="gramEnd"/>
      <w:r w:rsidRPr="00CF21CD">
        <w:rPr>
          <w:rFonts w:ascii="Helvetica Neue" w:hAnsi="Helvetica Neue"/>
          <w:sz w:val="22"/>
          <w:szCs w:val="22"/>
          <w:lang w:val="ru-RU"/>
        </w:rPr>
        <w:t>ўропе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CF21CD">
        <w:rPr>
          <w:rFonts w:ascii="Helvetica Neue" w:hAnsi="Helvetica Neue"/>
          <w:sz w:val="22"/>
          <w:szCs w:val="22"/>
          <w:lang w:val="ru-RU"/>
        </w:rPr>
        <w:t>Некаторыя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праекты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падтрымліваюцца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міжнароднымі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арганізацыямі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(</w:t>
      </w:r>
      <w:r w:rsidRPr="00CF21CD">
        <w:rPr>
          <w:rFonts w:ascii="Helvetica Neue" w:hAnsi="Helvetica Neue"/>
          <w:sz w:val="22"/>
          <w:szCs w:val="22"/>
          <w:lang w:val="ru-RU"/>
        </w:rPr>
        <w:t>аўдыёвізуальнае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выканальніцкае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мастацтва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CF21CD">
        <w:rPr>
          <w:rFonts w:ascii="Helvetica Neue" w:hAnsi="Helvetica Neue"/>
          <w:sz w:val="22"/>
          <w:szCs w:val="22"/>
          <w:lang w:val="ru-RU"/>
        </w:rPr>
        <w:t>выдавецкая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справа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CF21CD">
        <w:rPr>
          <w:rFonts w:ascii="Helvetica Neue" w:hAnsi="Helvetica Neue"/>
          <w:sz w:val="22"/>
          <w:szCs w:val="22"/>
          <w:lang w:val="ru-RU"/>
        </w:rPr>
        <w:t>фатаграфія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CF21CD">
        <w:rPr>
          <w:rFonts w:ascii="Helvetica Neue" w:hAnsi="Helvetica Neue"/>
          <w:sz w:val="22"/>
          <w:szCs w:val="22"/>
          <w:lang w:val="ru-RU"/>
        </w:rPr>
        <w:t>культурная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журналістыка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). </w:t>
      </w:r>
      <w:r w:rsidRPr="00CF21CD">
        <w:rPr>
          <w:rFonts w:ascii="Helvetica Neue" w:hAnsi="Helvetica Neue"/>
          <w:sz w:val="22"/>
          <w:szCs w:val="22"/>
          <w:lang w:val="ru-RU"/>
        </w:rPr>
        <w:t>Дзеючыя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вэб</w:t>
      </w:r>
      <w:r w:rsidRPr="00CF21CD">
        <w:rPr>
          <w:rFonts w:ascii="Helvetica Neue" w:hAnsi="Helvetica Neue"/>
          <w:sz w:val="22"/>
          <w:szCs w:val="22"/>
          <w:lang w:val="en-GB"/>
        </w:rPr>
        <w:t>-</w:t>
      </w:r>
      <w:r w:rsidRPr="00CF21CD">
        <w:rPr>
          <w:rFonts w:ascii="Helvetica Neue" w:hAnsi="Helvetica Neue"/>
          <w:sz w:val="22"/>
          <w:szCs w:val="22"/>
          <w:lang w:val="ru-RU"/>
        </w:rPr>
        <w:t>платформы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для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ўцягвання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супольнасцяў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CF21CD">
        <w:rPr>
          <w:rFonts w:ascii="Helvetica Neue" w:hAnsi="Helvetica Neue"/>
          <w:sz w:val="22"/>
          <w:szCs w:val="22"/>
          <w:lang w:val="ru-RU"/>
        </w:rPr>
        <w:t>абмеркаванняў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распаўсюду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інфармацыі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распрацаваныя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з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веданнем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справы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і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карыстаюцца</w:t>
      </w:r>
      <w:r w:rsidRPr="00CF21CD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CF21CD">
        <w:rPr>
          <w:rFonts w:ascii="Helvetica Neue" w:hAnsi="Helvetica Neue"/>
          <w:sz w:val="22"/>
          <w:szCs w:val="22"/>
          <w:lang w:val="ru-RU"/>
        </w:rPr>
        <w:t>папулярнасцю</w:t>
      </w:r>
      <w:r w:rsidRPr="00CF21CD">
        <w:rPr>
          <w:rFonts w:ascii="Helvetica Neue" w:hAnsi="Helvetica Neue"/>
          <w:sz w:val="22"/>
          <w:szCs w:val="22"/>
          <w:lang w:val="en-GB"/>
        </w:rPr>
        <w:t>.</w:t>
      </w:r>
    </w:p>
    <w:p w:rsidR="00ED5761" w:rsidRPr="00105967" w:rsidRDefault="00105967" w:rsidP="00105967">
      <w:pPr>
        <w:pStyle w:val="Example2"/>
      </w:pPr>
      <w:r w:rsidRPr="00105967">
        <w:rPr>
          <w:lang w:val="ru-RU"/>
        </w:rPr>
        <w:t>Стварэнне</w:t>
      </w:r>
      <w:r w:rsidRPr="00105967">
        <w:t xml:space="preserve"> </w:t>
      </w:r>
      <w:r w:rsidRPr="00105967">
        <w:rPr>
          <w:lang w:val="ru-RU"/>
        </w:rPr>
        <w:t>ініцыятывы</w:t>
      </w:r>
      <w:r w:rsidRPr="00105967">
        <w:t xml:space="preserve"> </w:t>
      </w:r>
      <w:r w:rsidR="00BE0E7C" w:rsidRPr="00BE0E7C">
        <w:t>«</w:t>
      </w:r>
      <w:r w:rsidRPr="00105967">
        <w:rPr>
          <w:lang w:val="ru-RU"/>
        </w:rPr>
        <w:t>Творчая</w:t>
      </w:r>
      <w:r w:rsidRPr="00105967">
        <w:t xml:space="preserve"> </w:t>
      </w:r>
      <w:r w:rsidRPr="00105967">
        <w:rPr>
          <w:lang w:val="ru-RU"/>
        </w:rPr>
        <w:t>Беларусь</w:t>
      </w:r>
      <w:r w:rsidR="00BE0E7C" w:rsidRPr="00BE0E7C">
        <w:t>»</w:t>
      </w:r>
      <w:r w:rsidRPr="00105967">
        <w:t xml:space="preserve"> </w:t>
      </w:r>
      <w:r w:rsidRPr="00105967">
        <w:rPr>
          <w:lang w:val="ru-RU"/>
        </w:rPr>
        <w:t>па</w:t>
      </w:r>
      <w:r w:rsidRPr="00105967">
        <w:t xml:space="preserve"> </w:t>
      </w:r>
      <w:r w:rsidRPr="00105967">
        <w:rPr>
          <w:lang w:val="ru-RU"/>
        </w:rPr>
        <w:t>прынцыпе</w:t>
      </w:r>
      <w:r w:rsidRPr="00105967">
        <w:t xml:space="preserve"> </w:t>
      </w:r>
      <w:r w:rsidR="00BE0E7C" w:rsidRPr="00BE0E7C">
        <w:t>«</w:t>
      </w:r>
      <w:r w:rsidRPr="00105967">
        <w:rPr>
          <w:lang w:val="ru-RU"/>
        </w:rPr>
        <w:t>знізу</w:t>
      </w:r>
      <w:r w:rsidRPr="00105967">
        <w:t xml:space="preserve"> </w:t>
      </w:r>
      <w:r w:rsidRPr="00105967">
        <w:rPr>
          <w:lang w:val="ru-RU"/>
        </w:rPr>
        <w:t>ўверх</w:t>
      </w:r>
      <w:r w:rsidR="00BE0E7C" w:rsidRPr="00C461B6">
        <w:t>»</w:t>
      </w:r>
      <w:r w:rsidRPr="00105967">
        <w:t xml:space="preserve"> </w:t>
      </w:r>
      <w:r w:rsidRPr="00105967">
        <w:rPr>
          <w:lang w:val="ru-RU"/>
        </w:rPr>
        <w:t>з</w:t>
      </w:r>
      <w:r w:rsidRPr="00105967">
        <w:t xml:space="preserve"> </w:t>
      </w:r>
      <w:r w:rsidRPr="00105967">
        <w:rPr>
          <w:lang w:val="ru-RU"/>
        </w:rPr>
        <w:t>мэтай</w:t>
      </w:r>
      <w:r w:rsidRPr="00105967">
        <w:t xml:space="preserve"> </w:t>
      </w:r>
      <w:r w:rsidRPr="00105967">
        <w:rPr>
          <w:lang w:val="ru-RU"/>
        </w:rPr>
        <w:t>падтрымкі</w:t>
      </w:r>
      <w:r w:rsidRPr="00105967">
        <w:t xml:space="preserve"> </w:t>
      </w:r>
      <w:r w:rsidRPr="00105967">
        <w:rPr>
          <w:lang w:val="ru-RU"/>
        </w:rPr>
        <w:t>масавага</w:t>
      </w:r>
      <w:r w:rsidRPr="00105967">
        <w:t xml:space="preserve"> </w:t>
      </w:r>
      <w:r w:rsidRPr="00105967">
        <w:rPr>
          <w:lang w:val="ru-RU"/>
        </w:rPr>
        <w:t>развіц</w:t>
      </w:r>
      <w:r>
        <w:rPr>
          <w:lang w:val="ru-RU"/>
        </w:rPr>
        <w:t>ця</w:t>
      </w:r>
      <w:r w:rsidRPr="00105967">
        <w:t xml:space="preserve"> </w:t>
      </w:r>
      <w:r>
        <w:rPr>
          <w:lang w:val="ru-RU"/>
        </w:rPr>
        <w:t>творчай</w:t>
      </w:r>
      <w:r w:rsidRPr="00105967">
        <w:t xml:space="preserve"> </w:t>
      </w:r>
      <w:r>
        <w:rPr>
          <w:lang w:val="ru-RU"/>
        </w:rPr>
        <w:t>індустрыі</w:t>
      </w:r>
      <w:r w:rsidRPr="00105967">
        <w:t xml:space="preserve"> </w:t>
      </w:r>
      <w:r>
        <w:rPr>
          <w:lang w:val="ru-RU"/>
        </w:rPr>
        <w:t>ў</w:t>
      </w:r>
      <w:r w:rsidRPr="00105967">
        <w:t xml:space="preserve"> </w:t>
      </w:r>
      <w:r>
        <w:rPr>
          <w:lang w:val="ru-RU"/>
        </w:rPr>
        <w:t>Беларусі</w:t>
      </w:r>
      <w:r w:rsidR="00ED5761" w:rsidRPr="00105967">
        <w:t>.</w:t>
      </w:r>
    </w:p>
    <w:p w:rsidR="00501280" w:rsidRDefault="00501280" w:rsidP="00ED5761">
      <w:pPr>
        <w:pStyle w:val="Example2"/>
        <w:numPr>
          <w:ilvl w:val="0"/>
          <w:numId w:val="0"/>
        </w:numPr>
        <w:rPr>
          <w:rFonts w:ascii="Helvetica Neue" w:hAnsi="Helvetica Neue"/>
          <w:i w:val="0"/>
          <w:iCs w:val="0"/>
          <w:color w:val="000000" w:themeColor="text1"/>
          <w:highlight w:val="yellow"/>
          <w:lang w:val="ru-RU"/>
        </w:rPr>
      </w:pP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Пасля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працы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над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праектам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«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Бэлькі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»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ў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2017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годзе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павелічэння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колькасці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нацыянальных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міжнародных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ініцыятыў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заці</w:t>
      </w:r>
      <w:proofErr w:type="gramStart"/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каўленых</w:t>
      </w:r>
      <w:proofErr w:type="gramEnd"/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бакоў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была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створана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НУА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«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Крэатыўная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Беларусь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>»</w:t>
      </w:r>
      <w:r w:rsidR="00431869">
        <w:rPr>
          <w:rStyle w:val="a5"/>
          <w:rFonts w:ascii="Helvetica Neue" w:hAnsi="Helvetica Neue"/>
          <w:i w:val="0"/>
          <w:iCs w:val="0"/>
          <w:color w:val="000000" w:themeColor="text1"/>
        </w:rPr>
        <w:footnoteReference w:id="25"/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для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падтрымкі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развіцця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праектаў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крэатыўных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індустрый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павышэння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дасведчанасці</w:t>
      </w:r>
      <w:r w:rsidRPr="00501280">
        <w:rPr>
          <w:rFonts w:ascii="Helvetica Neue" w:hAnsi="Helvetica Neue"/>
          <w:i w:val="0"/>
          <w:iCs w:val="0"/>
          <w:color w:val="000000" w:themeColor="text1"/>
        </w:rPr>
        <w:t xml:space="preserve">. </w:t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На сайце таксама маецца карта творчых прастор у горадзе Мінску</w:t>
      </w:r>
      <w:r w:rsidR="00431869">
        <w:rPr>
          <w:rStyle w:val="a5"/>
          <w:rFonts w:ascii="Helvetica Neue" w:hAnsi="Helvetica Neue"/>
          <w:i w:val="0"/>
          <w:iCs w:val="0"/>
          <w:color w:val="000000" w:themeColor="text1"/>
          <w:lang w:val="ru-RU"/>
        </w:rPr>
        <w:footnoteReference w:id="26"/>
      </w:r>
      <w:r w:rsidRPr="00501280">
        <w:rPr>
          <w:rFonts w:ascii="Helvetica Neue" w:hAnsi="Helvetica Neue"/>
          <w:i w:val="0"/>
          <w:iCs w:val="0"/>
          <w:color w:val="000000" w:themeColor="text1"/>
          <w:lang w:val="ru-RU"/>
        </w:rPr>
        <w:t>.</w:t>
      </w:r>
    </w:p>
    <w:p w:rsidR="00ED5761" w:rsidRPr="00ED5761" w:rsidRDefault="00FC66C8" w:rsidP="00FC66C8">
      <w:pPr>
        <w:pStyle w:val="Example2"/>
        <w:rPr>
          <w:lang w:val="ru-RU"/>
        </w:rPr>
      </w:pPr>
      <w:r w:rsidRPr="00FC66C8">
        <w:rPr>
          <w:lang w:val="ru-RU"/>
        </w:rPr>
        <w:t>У некаторых дзеючых прафесійных саюзаў атрымліваецца зацікавіць моладзь</w:t>
      </w:r>
      <w:r w:rsidR="00ED5761" w:rsidRPr="00B56469">
        <w:rPr>
          <w:lang w:val="ru-RU"/>
        </w:rPr>
        <w:t>.</w:t>
      </w:r>
    </w:p>
    <w:p w:rsidR="00C0183A" w:rsidRDefault="00C0183A" w:rsidP="00ED5761">
      <w:pPr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C0183A">
        <w:rPr>
          <w:rFonts w:ascii="Helvetica Neue" w:hAnsi="Helvetica Neue"/>
          <w:sz w:val="22"/>
          <w:szCs w:val="22"/>
          <w:lang w:val="ru-RU"/>
        </w:rPr>
        <w:t xml:space="preserve">Нягледзячы на складаную сістэму калектыўных аб'яднанняў, якая засталася з савецкіх часоў, некаторым з гэтых структур атрымалася па-новаму арганізаваць дзейнасць і зацікавіць маладых спецыялістаў у галіне культуры і творчасці. Гэта тычыцца Саюза беларускіх </w:t>
      </w:r>
      <w:proofErr w:type="gramStart"/>
      <w:r w:rsidRPr="00C0183A">
        <w:rPr>
          <w:rFonts w:ascii="Helvetica Neue" w:hAnsi="Helvetica Neue"/>
          <w:sz w:val="22"/>
          <w:szCs w:val="22"/>
          <w:lang w:val="ru-RU"/>
        </w:rPr>
        <w:t>п</w:t>
      </w:r>
      <w:proofErr w:type="gramEnd"/>
      <w:r w:rsidRPr="00C0183A">
        <w:rPr>
          <w:rFonts w:ascii="Helvetica Neue" w:hAnsi="Helvetica Neue"/>
          <w:sz w:val="22"/>
          <w:szCs w:val="22"/>
          <w:lang w:val="ru-RU"/>
        </w:rPr>
        <w:t xml:space="preserve">ісьменнікаў з яго актыўнай праграмай, у прыватнасці школай маладых пісьменнікаў, а таксама арганізацыяй мерапрыемстваў і сустрэч з </w:t>
      </w:r>
      <w:proofErr w:type="gramStart"/>
      <w:r w:rsidRPr="00C0183A">
        <w:rPr>
          <w:rFonts w:ascii="Helvetica Neue" w:hAnsi="Helvetica Neue"/>
          <w:sz w:val="22"/>
          <w:szCs w:val="22"/>
          <w:lang w:val="ru-RU"/>
        </w:rPr>
        <w:t>п</w:t>
      </w:r>
      <w:proofErr w:type="gramEnd"/>
      <w:r w:rsidRPr="00C0183A">
        <w:rPr>
          <w:rFonts w:ascii="Helvetica Neue" w:hAnsi="Helvetica Neue"/>
          <w:sz w:val="22"/>
          <w:szCs w:val="22"/>
          <w:lang w:val="ru-RU"/>
        </w:rPr>
        <w:t>ісьменнікамі.</w:t>
      </w:r>
    </w:p>
    <w:p w:rsidR="00ED5761" w:rsidRPr="00ED5761" w:rsidRDefault="00F71CC8" w:rsidP="00F71CC8">
      <w:pPr>
        <w:pStyle w:val="Example2"/>
        <w:rPr>
          <w:lang w:val="ru-RU"/>
        </w:rPr>
      </w:pPr>
      <w:r w:rsidRPr="00F71CC8">
        <w:rPr>
          <w:lang w:val="ru-RU"/>
        </w:rPr>
        <w:t>Заклік да культурных ініцыяты</w:t>
      </w:r>
      <w:r w:rsidR="00C461B6">
        <w:rPr>
          <w:lang w:val="be-BY"/>
        </w:rPr>
        <w:t>ў</w:t>
      </w:r>
      <w:r w:rsidRPr="00F71CC8">
        <w:rPr>
          <w:lang w:val="ru-RU"/>
        </w:rPr>
        <w:t xml:space="preserve"> з боку дзяржавы нацэлены на сумесную працу мноства заці</w:t>
      </w:r>
      <w:proofErr w:type="gramStart"/>
      <w:r w:rsidRPr="00F71CC8">
        <w:rPr>
          <w:lang w:val="ru-RU"/>
        </w:rPr>
        <w:t>каўленых</w:t>
      </w:r>
      <w:proofErr w:type="gramEnd"/>
      <w:r w:rsidRPr="00F71CC8">
        <w:rPr>
          <w:lang w:val="ru-RU"/>
        </w:rPr>
        <w:t xml:space="preserve"> бакоў</w:t>
      </w:r>
      <w:r w:rsidR="00ED5761">
        <w:rPr>
          <w:lang w:val="ru-RU"/>
        </w:rPr>
        <w:t>.</w:t>
      </w:r>
    </w:p>
    <w:p w:rsidR="00F71CC8" w:rsidRDefault="00F71CC8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F71CC8">
        <w:rPr>
          <w:rFonts w:ascii="Helvetica Neue" w:hAnsi="Helvetica Neue"/>
          <w:sz w:val="22"/>
          <w:szCs w:val="22"/>
          <w:lang w:val="ru-RU"/>
        </w:rPr>
        <w:t>У 2016 годзе дзяржава выступі</w:t>
      </w:r>
      <w:proofErr w:type="gramStart"/>
      <w:r w:rsidRPr="00F71CC8">
        <w:rPr>
          <w:rFonts w:ascii="Helvetica Neue" w:hAnsi="Helvetica Neue"/>
          <w:sz w:val="22"/>
          <w:szCs w:val="22"/>
          <w:lang w:val="ru-RU"/>
        </w:rPr>
        <w:t>ла з</w:t>
      </w:r>
      <w:proofErr w:type="gramEnd"/>
      <w:r w:rsidRPr="00F71CC8">
        <w:rPr>
          <w:rFonts w:ascii="Helvetica Neue" w:hAnsi="Helvetica Neue"/>
          <w:sz w:val="22"/>
          <w:szCs w:val="22"/>
          <w:lang w:val="ru-RU"/>
        </w:rPr>
        <w:t xml:space="preserve"> заклікам ў падтрымку культурных ініцыятыў Беларусі з мэтай унясення ўкладу ў развіццё культуры ў Беларусі дзяржаўнымі органамі, культурнымі арганізацыямі і грамадзянамі, а таксама інтэграцыі беларускай культуры ў глабальную культурную прастору.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Л</w:t>
      </w:r>
      <w:r w:rsidR="00600DB8">
        <w:rPr>
          <w:rFonts w:ascii="Helvetica Neue Medium" w:hAnsi="Helvetica Neue Medium"/>
          <w:i/>
          <w:sz w:val="22"/>
          <w:szCs w:val="22"/>
          <w:lang w:val="ru-RU"/>
        </w:rPr>
        <w:t>а</w:t>
      </w: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кальны</w:t>
      </w:r>
      <w:r w:rsidR="00600DB8">
        <w:rPr>
          <w:rFonts w:ascii="Helvetica Neue Medium" w:hAnsi="Helvetica Neue Medium"/>
          <w:i/>
          <w:sz w:val="22"/>
          <w:szCs w:val="22"/>
          <w:lang w:val="ru-RU"/>
        </w:rPr>
        <w:t>я</w:t>
      </w:r>
      <w:r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 пр</w:t>
      </w:r>
      <w:r w:rsidR="00600DB8">
        <w:rPr>
          <w:rFonts w:ascii="Helvetica Neue Medium" w:hAnsi="Helvetica Neue Medium"/>
          <w:i/>
          <w:sz w:val="22"/>
          <w:szCs w:val="22"/>
          <w:lang w:val="ru-RU"/>
        </w:rPr>
        <w:t>ыклады</w:t>
      </w:r>
      <w:r w:rsidRPr="00B56469">
        <w:rPr>
          <w:rFonts w:ascii="Helvetica Neue Medium" w:hAnsi="Helvetica Neue Medium"/>
          <w:i/>
          <w:sz w:val="22"/>
          <w:szCs w:val="22"/>
          <w:lang w:val="ru-RU"/>
        </w:rPr>
        <w:t>:</w:t>
      </w:r>
    </w:p>
    <w:p w:rsidR="005D6ECC" w:rsidRPr="005D6ECC" w:rsidRDefault="005D6ECC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5D6ECC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Ініцыятыва Vitebsk4me.</w:t>
      </w:r>
      <w:r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footnoteReference w:id="27"/>
      </w:r>
      <w:r w:rsidRPr="005D6ECC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 xml:space="preserve"> </w:t>
      </w:r>
      <w:r w:rsidRPr="005D6EC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Гэта цікавая мадэль узаемадзеяння культурнай ініцыятывы з гарадскімі ўладамі. Дадзеная незалежная арганізацыя базуецца ў горадзе</w:t>
      </w:r>
      <w:proofErr w:type="gramStart"/>
      <w:r w:rsidRPr="005D6EC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В</w:t>
      </w:r>
      <w:proofErr w:type="gramEnd"/>
      <w:r w:rsidRPr="005D6EC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іцебску.</w:t>
      </w:r>
      <w:r w:rsid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</w:t>
      </w:r>
      <w:r w:rsidR="00B15621" w:rsidRP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Адна з </w:t>
      </w:r>
      <w:proofErr w:type="gramStart"/>
      <w:r w:rsidR="00B15621" w:rsidRP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самых</w:t>
      </w:r>
      <w:proofErr w:type="gramEnd"/>
      <w:r w:rsidR="00B15621" w:rsidRP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актыўных і вядомых суполак Беларусі за межамі сталіцы, якая ўтварылася ў ходзе рэалізацыі грамадзянскай ініцыятывы і ўцягнула ў сябе інтэлектуальную эліту горада. Яна </w:t>
      </w:r>
      <w:proofErr w:type="gramStart"/>
      <w:r w:rsidR="00B15621" w:rsidRP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мае</w:t>
      </w:r>
      <w:proofErr w:type="gramEnd"/>
      <w:r w:rsidR="00B15621" w:rsidRP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актыўную вэб-платформу і арганізуе шэраг мерапрыемстваў, фестываляў, </w:t>
      </w:r>
      <w:r w:rsidR="00C32F35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маркета</w:t>
      </w:r>
      <w:r w:rsidR="00C32F35">
        <w:rPr>
          <w:rFonts w:ascii="Helvetica Neue Light" w:hAnsi="Helvetica Neue Light" w:cs="Helvetica"/>
          <w:i/>
          <w:iCs/>
          <w:color w:val="BA0054"/>
          <w:sz w:val="22"/>
          <w:szCs w:val="22"/>
          <w:lang w:val="be-BY"/>
        </w:rPr>
        <w:t>ў</w:t>
      </w:r>
      <w:r w:rsidR="00B15621" w:rsidRPr="00B15621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, канцэртаў і адукацыйных праграм, у прыватнасці прысвечаных пытанням захавання культурнай спадчыны.</w:t>
      </w:r>
    </w:p>
    <w:p w:rsidR="00B15621" w:rsidRDefault="00554E7D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554E7D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Мінская ўрбаністычная платформа.</w:t>
      </w:r>
      <w:r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footnoteReference w:id="28"/>
      </w:r>
      <w:r w:rsidRPr="00554E7D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Згуртаванне </w:t>
      </w:r>
      <w:proofErr w:type="gramStart"/>
      <w:r w:rsidRPr="00554E7D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арх</w:t>
      </w:r>
      <w:proofErr w:type="gramEnd"/>
      <w:r w:rsidRPr="00554E7D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ітэктараў і ўрбаністаў Мінска, у якім абмяркоўваюцца бягучыя задачы, якія стаяць перад горадам, а таксама падыходы, заснаваны</w:t>
      </w:r>
      <w:r w:rsidR="008D105A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я на ўдзеле ў горадабудаўніцтве</w:t>
      </w:r>
      <w:r w:rsidRPr="00554E7D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і камунікацыі.</w:t>
      </w:r>
    </w:p>
    <w:p w:rsidR="003B316F" w:rsidRDefault="003B316F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</w:pPr>
      <w:r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«Мова нанова».</w:t>
      </w:r>
      <w:r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footnoteReference w:id="29"/>
      </w:r>
      <w:r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 xml:space="preserve"> </w:t>
      </w:r>
      <w:r w:rsidRPr="003B316F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«Мова нанова» – НУА, якая ўтварылася на аснове ініцыятывы (2014) журналіста і лінгвіста арганізаваць нефармальны і практычны моўнай курс у Мінску для пашырэння паўсядзённага выкарыстання беларускай мовы.</w:t>
      </w:r>
      <w:r w:rsid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</w:t>
      </w:r>
      <w:r w:rsidR="008656B7" w:rsidRP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Ініцыятыва атрымала прызнанне грамадскасці і была падхопленая валанцёрамі ў 12 гарадах </w:t>
      </w:r>
      <w:proofErr w:type="gramStart"/>
      <w:r w:rsidR="008656B7" w:rsidRP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краіны</w:t>
      </w:r>
      <w:proofErr w:type="gramEnd"/>
      <w:r w:rsidR="008656B7" w:rsidRP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і нават за мяжой,</w:t>
      </w:r>
      <w:r w:rsid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дзе ёсць беларускія дыяспары. «</w:t>
      </w:r>
      <w:r w:rsidR="008656B7" w:rsidRP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Мова нанова» праводзіць шэраг дадатковых мерапрыемстваў: аказвае перакладчыцкую падтрымку, арганізуе конкурсы і </w:t>
      </w:r>
      <w:proofErr w:type="gramStart"/>
      <w:r w:rsidR="008656B7" w:rsidRP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фарм</w:t>
      </w:r>
      <w:proofErr w:type="gramEnd"/>
      <w:r w:rsidR="008656B7" w:rsidRPr="008656B7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іруе моўныя клубы для дзяцей і падлеткаў.</w:t>
      </w:r>
    </w:p>
    <w:p w:rsidR="00ED5761" w:rsidRPr="00B56469" w:rsidRDefault="00470F75" w:rsidP="00ED5761">
      <w:pPr>
        <w:pStyle w:val="4"/>
      </w:pPr>
      <w:r>
        <w:rPr>
          <w:lang w:val="ru-RU"/>
        </w:rPr>
        <w:t>4.3.3 Задачы ў Беларусі</w:t>
      </w:r>
    </w:p>
    <w:p w:rsidR="00ED5761" w:rsidRPr="0015169B" w:rsidRDefault="0015169B" w:rsidP="0015169B">
      <w:pPr>
        <w:pStyle w:val="Example2"/>
      </w:pPr>
      <w:r w:rsidRPr="0015169B">
        <w:rPr>
          <w:lang w:val="ru-RU"/>
        </w:rPr>
        <w:t>Недастаткова</w:t>
      </w:r>
      <w:r w:rsidRPr="0015169B">
        <w:t xml:space="preserve"> </w:t>
      </w:r>
      <w:r w:rsidRPr="0015169B">
        <w:rPr>
          <w:lang w:val="ru-RU"/>
        </w:rPr>
        <w:t>развітая</w:t>
      </w:r>
      <w:r w:rsidRPr="0015169B">
        <w:t xml:space="preserve"> </w:t>
      </w:r>
      <w:r w:rsidRPr="0015169B">
        <w:rPr>
          <w:lang w:val="ru-RU"/>
        </w:rPr>
        <w:t>калектыўная</w:t>
      </w:r>
      <w:r w:rsidRPr="0015169B">
        <w:t xml:space="preserve"> </w:t>
      </w:r>
      <w:r w:rsidRPr="0015169B">
        <w:rPr>
          <w:lang w:val="ru-RU"/>
        </w:rPr>
        <w:t>арганізацыя</w:t>
      </w:r>
      <w:r w:rsidRPr="0015169B">
        <w:t xml:space="preserve"> </w:t>
      </w:r>
      <w:r w:rsidRPr="0015169B">
        <w:rPr>
          <w:lang w:val="ru-RU"/>
        </w:rPr>
        <w:t>і</w:t>
      </w:r>
      <w:r w:rsidRPr="0015169B">
        <w:t xml:space="preserve"> </w:t>
      </w:r>
      <w:r w:rsidRPr="0015169B">
        <w:rPr>
          <w:lang w:val="ru-RU"/>
        </w:rPr>
        <w:t>практыка</w:t>
      </w:r>
      <w:r w:rsidRPr="0015169B">
        <w:t xml:space="preserve"> </w:t>
      </w:r>
      <w:r w:rsidRPr="0015169B">
        <w:rPr>
          <w:lang w:val="ru-RU"/>
        </w:rPr>
        <w:t>супрацоўніцтва</w:t>
      </w:r>
      <w:r w:rsidRPr="0015169B">
        <w:t xml:space="preserve"> </w:t>
      </w:r>
      <w:r w:rsidRPr="0015169B">
        <w:rPr>
          <w:lang w:val="ru-RU"/>
        </w:rPr>
        <w:t>прадстаўнікоў</w:t>
      </w:r>
      <w:r w:rsidRPr="0015169B">
        <w:t xml:space="preserve"> </w:t>
      </w:r>
      <w:r w:rsidRPr="0015169B">
        <w:rPr>
          <w:lang w:val="ru-RU"/>
        </w:rPr>
        <w:t>творчай</w:t>
      </w:r>
      <w:r w:rsidRPr="0015169B">
        <w:t xml:space="preserve"> </w:t>
      </w:r>
      <w:r w:rsidRPr="0015169B">
        <w:rPr>
          <w:lang w:val="ru-RU"/>
        </w:rPr>
        <w:t>інтэлігенцыі</w:t>
      </w:r>
      <w:r w:rsidR="00ED5761" w:rsidRPr="0015169B">
        <w:t>.</w:t>
      </w:r>
    </w:p>
    <w:p w:rsidR="00BD6A58" w:rsidRDefault="00BD6A58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BD6A58">
        <w:rPr>
          <w:rFonts w:ascii="Helvetica Neue" w:hAnsi="Helvetica Neue"/>
          <w:sz w:val="22"/>
          <w:szCs w:val="22"/>
          <w:lang w:val="ru-RU"/>
        </w:rPr>
        <w:t>Прадстаўнікі творчых прафесій прызнаюць, што часта яны ставяцца з недаверам адно да аднога. Неабходна ажыццявіць пераход ад канкурэнцыі да супрацоўніцтва. Сістэме не хапае ўзаемадзеяння творчых прадпрымальнікаў і работнікаў культуры аднаго ўзроўню.</w:t>
      </w:r>
      <w:r w:rsidR="00A276E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A276E9" w:rsidRPr="00A276E9">
        <w:rPr>
          <w:rFonts w:ascii="Helvetica Neue" w:hAnsi="Helvetica Neue"/>
          <w:sz w:val="22"/>
          <w:szCs w:val="22"/>
          <w:lang w:val="ru-RU"/>
        </w:rPr>
        <w:t>Гэты сек</w:t>
      </w:r>
      <w:r w:rsidR="006E0BBD">
        <w:rPr>
          <w:rFonts w:ascii="Helvetica Neue" w:hAnsi="Helvetica Neue"/>
          <w:sz w:val="22"/>
          <w:szCs w:val="22"/>
          <w:lang w:val="ru-RU"/>
        </w:rPr>
        <w:t>тар фрагментаваны, не хапае ліда</w:t>
      </w:r>
      <w:r w:rsidR="00A276E9" w:rsidRPr="00A276E9">
        <w:rPr>
          <w:rFonts w:ascii="Helvetica Neue" w:hAnsi="Helvetica Neue"/>
          <w:sz w:val="22"/>
          <w:szCs w:val="22"/>
          <w:lang w:val="ru-RU"/>
        </w:rPr>
        <w:t>раў для аб'яднання і каардынацыі дзейнасці заці</w:t>
      </w:r>
      <w:proofErr w:type="gramStart"/>
      <w:r w:rsidR="00A276E9" w:rsidRPr="00A276E9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="00A276E9" w:rsidRPr="00A276E9">
        <w:rPr>
          <w:rFonts w:ascii="Helvetica Neue" w:hAnsi="Helvetica Neue"/>
          <w:sz w:val="22"/>
          <w:szCs w:val="22"/>
          <w:lang w:val="ru-RU"/>
        </w:rPr>
        <w:t xml:space="preserve"> асоб. Акрамя таго, практычна цалкам адсутнічаюць каналы сувязі з уладамі і дырэктыўнымі органамі, як і з </w:t>
      </w:r>
      <w:proofErr w:type="gramStart"/>
      <w:r w:rsidR="00A276E9" w:rsidRPr="00A276E9">
        <w:rPr>
          <w:rFonts w:ascii="Helvetica Neue" w:hAnsi="Helvetica Neue"/>
          <w:sz w:val="22"/>
          <w:szCs w:val="22"/>
          <w:lang w:val="ru-RU"/>
        </w:rPr>
        <w:t>суб'ектам</w:t>
      </w:r>
      <w:proofErr w:type="gramEnd"/>
      <w:r w:rsidR="00A276E9" w:rsidRPr="00A276E9">
        <w:rPr>
          <w:rFonts w:ascii="Helvetica Neue" w:hAnsi="Helvetica Neue"/>
          <w:sz w:val="22"/>
          <w:szCs w:val="22"/>
          <w:lang w:val="ru-RU"/>
        </w:rPr>
        <w:t>і прадпрымальніцкай дзейнасці</w:t>
      </w:r>
      <w:r w:rsidR="00A276E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292D0B" w:rsidP="00292D0B">
      <w:pPr>
        <w:pStyle w:val="Example2"/>
        <w:rPr>
          <w:lang w:val="ru-RU"/>
        </w:rPr>
      </w:pPr>
      <w:r w:rsidRPr="00292D0B">
        <w:rPr>
          <w:lang w:val="ru-RU"/>
        </w:rPr>
        <w:t>Шырокі разрыў паміж інстытуцыяналізаванай культурай, якая падтрымліваецца дзяржавай, і незалежнымі дзеячамі мастацтваў</w:t>
      </w:r>
      <w:r w:rsidR="00ED5761">
        <w:rPr>
          <w:lang w:val="ru-RU"/>
        </w:rPr>
        <w:t xml:space="preserve">. </w:t>
      </w:r>
    </w:p>
    <w:p w:rsidR="005E0428" w:rsidRDefault="005E0428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E0428">
        <w:rPr>
          <w:rFonts w:ascii="Helvetica Neue" w:hAnsi="Helvetica Neue"/>
          <w:sz w:val="22"/>
          <w:szCs w:val="22"/>
          <w:lang w:val="ru-RU"/>
        </w:rPr>
        <w:t>Маецца адчувальны разрыў паміж афіцыйнымі ўстановамі і альтэрнатыўным культурным жыццём. Незалежным дзеячам культуры даводзіцца выконваць загады і працаваць ва ўмовах адсутнасці дзяржаўнай падтрымкі. Дзяржава да канца не прызнае каштоўнасць незалежнай культуры. Практыкуецца абмежаванне права сходаў.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A17BAF" w:rsidRPr="00A17BAF">
        <w:rPr>
          <w:rFonts w:ascii="Helvetica Neue" w:hAnsi="Helvetica Neue"/>
          <w:sz w:val="22"/>
          <w:szCs w:val="22"/>
          <w:lang w:val="ru-RU"/>
        </w:rPr>
        <w:t>Любая ініцыятыва перформансу/публічнага выступу патрабуе атрымання дазволаў і спалучаная з бюракратычнымі цяжкасцямі. Дзеячы культуры таксама сутыкаюцца з цяжкасцямі ў атрыманні доступу да дзяржаўных СМІ.</w:t>
      </w:r>
    </w:p>
    <w:p w:rsidR="00ED5761" w:rsidRPr="00ED5761" w:rsidRDefault="00313242" w:rsidP="00313242">
      <w:pPr>
        <w:pStyle w:val="Example2"/>
        <w:rPr>
          <w:lang w:val="ru-RU"/>
        </w:rPr>
      </w:pPr>
      <w:r w:rsidRPr="00313242">
        <w:rPr>
          <w:lang w:val="ru-RU"/>
        </w:rPr>
        <w:t>Адмова мясцовых супольнасцяў ад актыў</w:t>
      </w:r>
      <w:proofErr w:type="gramStart"/>
      <w:r w:rsidRPr="00313242">
        <w:rPr>
          <w:lang w:val="ru-RU"/>
        </w:rPr>
        <w:t>нага</w:t>
      </w:r>
      <w:proofErr w:type="gramEnd"/>
      <w:r w:rsidRPr="00313242">
        <w:rPr>
          <w:lang w:val="ru-RU"/>
        </w:rPr>
        <w:t xml:space="preserve"> ўдзелу ў бягучых ініцыятывах у сферы культурнага турызму ў гарадах і рэгіёнах</w:t>
      </w:r>
      <w:r w:rsidR="00ED5761" w:rsidRPr="00B56469">
        <w:rPr>
          <w:lang w:val="ru-RU"/>
        </w:rPr>
        <w:t xml:space="preserve">. </w:t>
      </w:r>
    </w:p>
    <w:p w:rsidR="00ED5761" w:rsidRPr="00ED5761" w:rsidRDefault="005C7265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5C7265">
        <w:rPr>
          <w:rFonts w:ascii="Helvetica Neue" w:hAnsi="Helvetica Neue"/>
          <w:sz w:val="22"/>
          <w:szCs w:val="22"/>
          <w:lang w:val="ru-RU"/>
        </w:rPr>
        <w:t>Цэнтралізаванае кіраванне стварае перашкоды для ўдзелу мясцовых супольнасцяў у працэсах развіцця. Пры гэтым захаванне культурнай сп</w:t>
      </w:r>
      <w:r w:rsidR="00EC0149">
        <w:rPr>
          <w:rFonts w:ascii="Helvetica Neue" w:hAnsi="Helvetica Neue"/>
          <w:sz w:val="22"/>
          <w:szCs w:val="22"/>
          <w:lang w:val="ru-RU"/>
        </w:rPr>
        <w:t>адчыны з'яўляецца рэсурсам, які</w:t>
      </w:r>
      <w:r w:rsidRPr="005C7265">
        <w:rPr>
          <w:rFonts w:ascii="Helvetica Neue" w:hAnsi="Helvetica Neue"/>
          <w:sz w:val="22"/>
          <w:szCs w:val="22"/>
          <w:lang w:val="ru-RU"/>
        </w:rPr>
        <w:t xml:space="preserve"> патрабуе грамадзянскай уцягнутасці для максі</w:t>
      </w:r>
      <w:proofErr w:type="gramStart"/>
      <w:r w:rsidRPr="005C7265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Pr="005C7265">
        <w:rPr>
          <w:rFonts w:ascii="Helvetica Neue" w:hAnsi="Helvetica Neue"/>
          <w:sz w:val="22"/>
          <w:szCs w:val="22"/>
          <w:lang w:val="ru-RU"/>
        </w:rPr>
        <w:t>ізацыі карысці. Асабліва гэта тычыцца працэсаў рэстаўрацыі замкаў і крэпасцяў (напрыклад, у Брэсце і Нясвіжы).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46" w:name="_Toc256000021"/>
      <w:bookmarkStart w:id="47" w:name="_Toc492854876"/>
      <w:bookmarkStart w:id="48" w:name="_Toc494578750"/>
      <w:r w:rsidRPr="00B56469">
        <w:rPr>
          <w:lang w:val="ru-RU"/>
        </w:rPr>
        <w:t xml:space="preserve">4.4 </w:t>
      </w:r>
      <w:bookmarkEnd w:id="46"/>
      <w:bookmarkEnd w:id="47"/>
      <w:bookmarkEnd w:id="48"/>
      <w:r w:rsidR="00FC3476" w:rsidRPr="00FC3476">
        <w:rPr>
          <w:lang w:val="ru-RU"/>
        </w:rPr>
        <w:t>Выкарыстанне новых творчых цэнтраў у якасці асновы</w:t>
      </w:r>
    </w:p>
    <w:p w:rsidR="00FC3476" w:rsidRPr="00FC3476" w:rsidRDefault="00FC3476" w:rsidP="00ED5761">
      <w:pPr>
        <w:adjustRightInd w:val="0"/>
        <w:spacing w:before="240" w:after="240"/>
        <w:jc w:val="both"/>
        <w:rPr>
          <w:rFonts w:asciiTheme="minorHAnsi" w:hAnsiTheme="minorHAnsi"/>
          <w:sz w:val="22"/>
          <w:szCs w:val="22"/>
          <w:lang w:val="ru-RU"/>
        </w:rPr>
      </w:pPr>
      <w:r w:rsidRPr="00FC3476">
        <w:rPr>
          <w:rFonts w:ascii="Helvetica Neue" w:hAnsi="Helvetica Neue"/>
          <w:sz w:val="22"/>
          <w:szCs w:val="22"/>
          <w:lang w:val="ru-RU"/>
        </w:rPr>
        <w:t>У адказ на бягучыя патрэбы сектара ва ўсіх краінах Усходняга партнёрства, як</w:t>
      </w:r>
      <w:proofErr w:type="gramStart"/>
      <w:r w:rsidRPr="00FC3476">
        <w:rPr>
          <w:rFonts w:ascii="Helvetica Neue" w:hAnsi="Helvetica Neue"/>
          <w:sz w:val="22"/>
          <w:szCs w:val="22"/>
          <w:lang w:val="ru-RU"/>
        </w:rPr>
        <w:t xml:space="preserve"> і ў Е</w:t>
      </w:r>
      <w:proofErr w:type="gramEnd"/>
      <w:r w:rsidRPr="00FC3476">
        <w:rPr>
          <w:rFonts w:ascii="Helvetica Neue" w:hAnsi="Helvetica Neue"/>
          <w:sz w:val="22"/>
          <w:szCs w:val="22"/>
          <w:lang w:val="ru-RU"/>
        </w:rPr>
        <w:t>ўропе ў цэлым, сталі з'яўляцца новыя ІТ-пункты і крэатыўныя месцы, якія ка</w:t>
      </w:r>
      <w:r w:rsidR="00897A47">
        <w:rPr>
          <w:rFonts w:ascii="Helvetica Neue" w:hAnsi="Helvetica Neue"/>
          <w:sz w:val="22"/>
          <w:szCs w:val="22"/>
          <w:lang w:val="ru-RU"/>
        </w:rPr>
        <w:t xml:space="preserve">рыстаюцца масавай папулярнасцю </w:t>
      </w:r>
      <w:r w:rsidR="00897A47">
        <w:rPr>
          <w:rFonts w:asciiTheme="minorHAnsi" w:hAnsiTheme="minorHAnsi"/>
          <w:sz w:val="22"/>
          <w:szCs w:val="22"/>
          <w:lang w:val="ru-RU"/>
        </w:rPr>
        <w:t>–</w:t>
      </w:r>
      <w:r w:rsidRPr="00FC3476">
        <w:rPr>
          <w:rFonts w:ascii="Helvetica Neue" w:hAnsi="Helvetica Neue"/>
          <w:sz w:val="22"/>
          <w:szCs w:val="22"/>
          <w:lang w:val="ru-RU"/>
        </w:rPr>
        <w:t xml:space="preserve"> так званыя «крэатыўныя хабы». Гэта з'ява па-ранейшаму з'яўляецца адносна нядаўняй ў некаторых </w:t>
      </w:r>
      <w:proofErr w:type="gramStart"/>
      <w:r w:rsidRPr="00FC3476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FC3476">
        <w:rPr>
          <w:rFonts w:ascii="Helvetica Neue" w:hAnsi="Helvetica Neue"/>
          <w:sz w:val="22"/>
          <w:szCs w:val="22"/>
          <w:lang w:val="ru-RU"/>
        </w:rPr>
        <w:t xml:space="preserve"> Усходня</w:t>
      </w:r>
      <w:r w:rsidR="00897A47">
        <w:rPr>
          <w:rFonts w:ascii="Helvetica Neue" w:hAnsi="Helvetica Neue"/>
          <w:sz w:val="22"/>
          <w:szCs w:val="22"/>
          <w:lang w:val="ru-RU"/>
        </w:rPr>
        <w:t xml:space="preserve">га партнёрства. Большасць з іх </w:t>
      </w:r>
      <w:r w:rsidR="00897A47">
        <w:rPr>
          <w:rFonts w:asciiTheme="minorHAnsi" w:hAnsiTheme="minorHAnsi"/>
          <w:sz w:val="22"/>
          <w:szCs w:val="22"/>
          <w:lang w:val="ru-RU"/>
        </w:rPr>
        <w:t>–</w:t>
      </w:r>
      <w:r w:rsidRPr="00FC3476">
        <w:rPr>
          <w:rFonts w:ascii="Helvetica Neue" w:hAnsi="Helvetica Neue"/>
          <w:sz w:val="22"/>
          <w:szCs w:val="22"/>
          <w:lang w:val="ru-RU"/>
        </w:rPr>
        <w:t xml:space="preserve"> прыватныя ініцыятывы. Падтрымка з боку дзяржаўных органаў за рэдкім выключэннем адсутнічае. Гэтыя цэнтры дэманструюць дынамічны прадпрымальніцкі дух творчых і дзелавых супольнасцяў, якія кіруюцца сусветным тэндэнцыям.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897A47" w:rsidRPr="0091586E" w:rsidRDefault="00897A47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897A47">
        <w:rPr>
          <w:rFonts w:ascii="Helvetica Neue" w:hAnsi="Helvetica Neue"/>
          <w:sz w:val="22"/>
          <w:szCs w:val="22"/>
          <w:lang w:val="ru-RU"/>
        </w:rPr>
        <w:t>Віды і арганізацыя крэатыўных хабаў вар'іруюцца. Большасць з іх – фізічныя прасторы, але некаторыя прадстаўлены лічбавымі платформамі і віртуальнымі сеткамі. Акрамя таго, яны могуць уключаць каворкінгі, бізне</w:t>
      </w:r>
      <w:proofErr w:type="gramStart"/>
      <w:r w:rsidRPr="00897A47">
        <w:rPr>
          <w:rFonts w:ascii="Helvetica Neue" w:hAnsi="Helvetica Neue"/>
          <w:sz w:val="22"/>
          <w:szCs w:val="22"/>
          <w:lang w:val="ru-RU"/>
        </w:rPr>
        <w:t>с-</w:t>
      </w:r>
      <w:proofErr w:type="gramEnd"/>
      <w:r w:rsidRPr="00897A47">
        <w:rPr>
          <w:rFonts w:ascii="Helvetica Neue" w:hAnsi="Helvetica Neue"/>
          <w:sz w:val="22"/>
          <w:szCs w:val="22"/>
          <w:lang w:val="ru-RU"/>
        </w:rPr>
        <w:t>інкубатары або бізнес-акселератары, фаблабы ці гарадскія лабараторыі, але перш за ўсё яны ўвасабляюць супольнасць новага тыпу.</w:t>
      </w:r>
      <w:r w:rsidR="00213AF5" w:rsidRPr="0091586E">
        <w:rPr>
          <w:rFonts w:ascii="Helvetica Neue" w:hAnsi="Helvetica Neue"/>
          <w:sz w:val="22"/>
          <w:szCs w:val="22"/>
          <w:lang w:val="ru-RU"/>
        </w:rPr>
        <w:t xml:space="preserve"> У многіх гарадах яны адчыняюцца ў закінутых будынках у цэнтры і іншых раёнах, а таксама на былых або дзеючых прамысловых аб'ектах. Такім чынам, паступова абнаўляюцца і адраджаюцца запусцелыя месцы, якія </w:t>
      </w:r>
      <w:proofErr w:type="gramStart"/>
      <w:r w:rsidR="00213AF5" w:rsidRPr="0091586E">
        <w:rPr>
          <w:rFonts w:ascii="Helvetica Neue" w:hAnsi="Helvetica Neue"/>
          <w:sz w:val="22"/>
          <w:szCs w:val="22"/>
          <w:lang w:val="ru-RU"/>
        </w:rPr>
        <w:t>н</w:t>
      </w:r>
      <w:proofErr w:type="gramEnd"/>
      <w:r w:rsidR="00213AF5" w:rsidRPr="0091586E">
        <w:rPr>
          <w:rFonts w:ascii="Helvetica Neue" w:hAnsi="Helvetica Neue"/>
          <w:sz w:val="22"/>
          <w:szCs w:val="22"/>
          <w:lang w:val="ru-RU"/>
        </w:rPr>
        <w:t xml:space="preserve">ікім не выкарыстоўваюцца, што спрыяе забудове зямельных </w:t>
      </w:r>
      <w:proofErr w:type="gramStart"/>
      <w:r w:rsidR="00213AF5" w:rsidRPr="0091586E">
        <w:rPr>
          <w:rFonts w:ascii="Helvetica Neue" w:hAnsi="Helvetica Neue"/>
          <w:sz w:val="22"/>
          <w:szCs w:val="22"/>
          <w:lang w:val="ru-RU"/>
        </w:rPr>
        <w:t>участка</w:t>
      </w:r>
      <w:proofErr w:type="gramEnd"/>
      <w:r w:rsidR="00213AF5" w:rsidRPr="0091586E">
        <w:rPr>
          <w:rFonts w:ascii="Helvetica Neue" w:hAnsi="Helvetica Neue"/>
          <w:sz w:val="22"/>
          <w:szCs w:val="22"/>
          <w:lang w:val="ru-RU"/>
        </w:rPr>
        <w:t>ў і развіццю гарадоў.</w:t>
      </w:r>
      <w:r w:rsidR="0091586E" w:rsidRPr="0091586E">
        <w:rPr>
          <w:rFonts w:ascii="Helvetica Neue" w:hAnsi="Helvetica Neue"/>
          <w:sz w:val="22"/>
          <w:szCs w:val="22"/>
          <w:lang w:val="ru-RU"/>
        </w:rPr>
        <w:t xml:space="preserve"> Такія цэнтры выкарыстоўваюцца для працы, сустрэч, навучання і ўзаемадзеяння, абмену ведамі і досведам. Крэатыўныя хабы выконваюць мноства функцый і прапануюць розныя тавары і паслугі: працоўныя месцы і офісы, майстар-класы і семінары, навучанне і коўчынг, бізнес-клубы, бізнес-мэтчынг, форумы распрацоўшчыкаў ПА і да т.п. Перш </w:t>
      </w:r>
      <w:proofErr w:type="gramStart"/>
      <w:r w:rsidR="0091586E" w:rsidRPr="0091586E">
        <w:rPr>
          <w:rFonts w:ascii="Helvetica Neue" w:hAnsi="Helvetica Neue"/>
          <w:sz w:val="22"/>
          <w:szCs w:val="22"/>
          <w:lang w:val="ru-RU"/>
        </w:rPr>
        <w:t>за</w:t>
      </w:r>
      <w:proofErr w:type="gramEnd"/>
      <w:r w:rsidR="0091586E" w:rsidRPr="0091586E">
        <w:rPr>
          <w:rFonts w:ascii="Helvetica Neue" w:hAnsi="Helvetica Neue"/>
          <w:sz w:val="22"/>
          <w:szCs w:val="22"/>
          <w:lang w:val="ru-RU"/>
        </w:rPr>
        <w:t xml:space="preserve"> ўсё, такія цэнтры спрыяюць распрацоўцы праектаў, развіццю бізнесу і з'яўленню супольнасцяў.</w:t>
      </w:r>
    </w:p>
    <w:p w:rsidR="0091586E" w:rsidRDefault="00D42026" w:rsidP="00ED5761">
      <w:pPr>
        <w:adjustRightInd w:val="0"/>
        <w:spacing w:before="240" w:after="240"/>
        <w:jc w:val="both"/>
        <w:rPr>
          <w:rFonts w:asciiTheme="minorHAnsi" w:hAnsiTheme="minorHAnsi"/>
          <w:sz w:val="22"/>
          <w:szCs w:val="22"/>
          <w:lang w:val="ru-RU"/>
        </w:rPr>
      </w:pPr>
      <w:r w:rsidRPr="00471632">
        <w:rPr>
          <w:rFonts w:ascii="Helvetica Neue" w:hAnsi="Helvetica Neue"/>
          <w:sz w:val="22"/>
          <w:szCs w:val="22"/>
          <w:lang w:val="ru-RU"/>
        </w:rPr>
        <w:t>Працоўнае асяроддзе новага фармату спрыяе размыванню межаў паміж дысцыплінамі і іерархіямі. Прадстаўнікі творчых прафесій збіраюцца разам для дыскусій, творчасці, міжкультурнага дыялогу, перформансаў, навучання розным дысцыплінам, мовам. Вялікая ўвага таксама надаецца эксперымента</w:t>
      </w:r>
      <w:r w:rsidR="00D31937">
        <w:rPr>
          <w:rFonts w:ascii="Helvetica Neue" w:hAnsi="Helvetica Neue"/>
          <w:sz w:val="22"/>
          <w:szCs w:val="22"/>
          <w:lang w:val="ru-RU"/>
        </w:rPr>
        <w:t>м</w:t>
      </w:r>
      <w:r w:rsidRPr="00471632">
        <w:rPr>
          <w:rFonts w:ascii="Helvetica Neue" w:hAnsi="Helvetica Neue"/>
          <w:sz w:val="22"/>
          <w:szCs w:val="22"/>
          <w:lang w:val="ru-RU"/>
        </w:rPr>
        <w:t xml:space="preserve"> і метадалогіі. </w:t>
      </w:r>
      <w:r w:rsidR="002A6DB6" w:rsidRPr="00471632">
        <w:rPr>
          <w:rFonts w:ascii="Helvetica Neue" w:hAnsi="Helvetica Neue"/>
          <w:sz w:val="22"/>
          <w:szCs w:val="22"/>
          <w:lang w:val="ru-RU"/>
        </w:rPr>
        <w:t xml:space="preserve">Узаемадзеянне мастакоў і творчых спецыялістаў, часта сканцэнтраваных на сваёй індывідуальнасці, падштурхоўвае іх да зносін і супрацоўніцтва з іншымі прадстаўнікамі творчай супольнасці і за яе межамі. </w:t>
      </w:r>
      <w:proofErr w:type="gramStart"/>
      <w:r w:rsidR="002A6DB6" w:rsidRPr="00471632">
        <w:rPr>
          <w:rFonts w:ascii="Helvetica Neue" w:hAnsi="Helvetica Neue"/>
          <w:sz w:val="22"/>
          <w:szCs w:val="22"/>
          <w:lang w:val="ru-RU"/>
        </w:rPr>
        <w:t>Ц</w:t>
      </w:r>
      <w:proofErr w:type="gramEnd"/>
      <w:r w:rsidR="002A6DB6" w:rsidRPr="00471632">
        <w:rPr>
          <w:rFonts w:ascii="Helvetica Neue" w:hAnsi="Helvetica Neue"/>
          <w:sz w:val="22"/>
          <w:szCs w:val="22"/>
          <w:lang w:val="ru-RU"/>
        </w:rPr>
        <w:t>ікавасць да калектыўнай арганізацыі жыццёва неабходная ў зменлівым канкурэнтным асяроддзі.</w:t>
      </w:r>
      <w:r w:rsidR="00471632" w:rsidRPr="00471632">
        <w:rPr>
          <w:rFonts w:ascii="Helvetica Neue" w:hAnsi="Helvetica Neue"/>
          <w:sz w:val="22"/>
          <w:szCs w:val="22"/>
          <w:lang w:val="ru-RU"/>
        </w:rPr>
        <w:t xml:space="preserve"> Абмен ноў-хаў і рэсурсамі ў калектыўных прасторах дазваляе нагнаць упушчанае і удасканаліць навыкі. Крэатыўныя хабы </w:t>
      </w:r>
      <w:r w:rsidR="006B628D">
        <w:rPr>
          <w:rFonts w:ascii="Helvetica Neue" w:hAnsi="Helvetica Neue"/>
          <w:sz w:val="22"/>
          <w:szCs w:val="22"/>
          <w:lang w:val="ru-RU"/>
        </w:rPr>
        <w:t>–</w:t>
      </w:r>
      <w:r w:rsidR="00471632" w:rsidRPr="00471632">
        <w:rPr>
          <w:rFonts w:ascii="Helvetica Neue" w:hAnsi="Helvetica Neue"/>
          <w:sz w:val="22"/>
          <w:szCs w:val="22"/>
          <w:lang w:val="ru-RU"/>
        </w:rPr>
        <w:t xml:space="preserve"> гэта новыя ў </w:t>
      </w:r>
      <w:r w:rsidR="00D31937">
        <w:rPr>
          <w:rFonts w:ascii="Helvetica Neue" w:hAnsi="Helvetica Neue"/>
          <w:sz w:val="22"/>
          <w:szCs w:val="22"/>
          <w:lang w:val="ru-RU"/>
        </w:rPr>
        <w:t>дадзеным</w:t>
      </w:r>
      <w:r w:rsidR="00471632" w:rsidRPr="00471632">
        <w:rPr>
          <w:rFonts w:ascii="Helvetica Neue" w:hAnsi="Helvetica Neue"/>
          <w:sz w:val="22"/>
          <w:szCs w:val="22"/>
          <w:lang w:val="ru-RU"/>
        </w:rPr>
        <w:t xml:space="preserve"> сектары месцы і арганізацыі. Яны адрозніваюцца ўніверсальнасцю і гнуткасцю, дазваляюць эксперыментаваць і ўзаемадзейнічаць. Дзяржаўныя культурныя ўстановы ў </w:t>
      </w:r>
      <w:proofErr w:type="gramStart"/>
      <w:r w:rsidR="00471632" w:rsidRPr="00471632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="00471632" w:rsidRPr="00471632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часта аказваюцца не ў стане стварыць спрыяльныя ўмовы для выкарыстання прыватнымі асобамі. Іх выкарыстанне і арэнда абыходзяцца даражэй. Па гэтай прычыне іх магчымасці недастаткова выкарыстоўваюцца, а патэнцыял не рэалізуецца. У рэгіёне вельмі шмат драматычных і </w:t>
      </w:r>
      <w:proofErr w:type="gramStart"/>
      <w:r w:rsidR="00471632" w:rsidRPr="00471632">
        <w:rPr>
          <w:rFonts w:ascii="Helvetica Neue" w:hAnsi="Helvetica Neue"/>
          <w:sz w:val="22"/>
          <w:szCs w:val="22"/>
          <w:lang w:val="ru-RU"/>
        </w:rPr>
        <w:t>оперных</w:t>
      </w:r>
      <w:proofErr w:type="gramEnd"/>
      <w:r w:rsidR="00471632" w:rsidRPr="00471632">
        <w:rPr>
          <w:rFonts w:ascii="Helvetica Neue" w:hAnsi="Helvetica Neue"/>
          <w:sz w:val="22"/>
          <w:szCs w:val="22"/>
          <w:lang w:val="ru-RU"/>
        </w:rPr>
        <w:t xml:space="preserve"> тэатраў, музеяў, кінастудый, але многія з іх не гатовыя вырашаць задачы, якія дыктуюцца новымі магчымасцямі.</w:t>
      </w:r>
    </w:p>
    <w:p w:rsidR="00B225F4" w:rsidRPr="00B46710" w:rsidRDefault="00B225F4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46710">
        <w:rPr>
          <w:rFonts w:ascii="Helvetica Neue" w:hAnsi="Helvetica Neue"/>
          <w:sz w:val="22"/>
          <w:szCs w:val="22"/>
          <w:lang w:val="ru-RU"/>
        </w:rPr>
        <w:t xml:space="preserve">Многія хабы функцыянуюць галоўным чынам за кошт выкарыстання інфармацыйна-камунікацыйных тэхналогій, але індустрыя культуры і творчасці таксама з'яўляецца іх неад'емнай часткай. </w:t>
      </w:r>
      <w:proofErr w:type="gramStart"/>
      <w:r w:rsidRPr="00B46710">
        <w:rPr>
          <w:rFonts w:ascii="Helvetica Neue" w:hAnsi="Helvetica Neue"/>
          <w:sz w:val="22"/>
          <w:szCs w:val="22"/>
          <w:lang w:val="ru-RU"/>
        </w:rPr>
        <w:t xml:space="preserve">Некаторыя хабы арыентаваныя на мастацтва або інвестуюць у праекты, якія не столькі прыносяць прыбытак, колькі з'яўляюцца ўстойлівымі. </w:t>
      </w:r>
      <w:r w:rsidR="00B46710" w:rsidRPr="00B46710">
        <w:rPr>
          <w:rFonts w:ascii="Helvetica Neue" w:hAnsi="Helvetica Neue"/>
          <w:sz w:val="22"/>
          <w:szCs w:val="22"/>
          <w:lang w:val="ru-RU"/>
        </w:rPr>
        <w:t>Іншыя надаюць асноўную ўвагу сацыяльнаму прадпрымальніцтву, прасоўваючы праекты і прадпрыемствы, накіраваныя на дасягненне згуртаванасці і інклюзіўнасці. І нарэшце, існуюць хабы, рэпрэзентаваныя лабараторыямі, занятыя вырашэннем актуальных задач, якія стаяць перад гарадамі.</w:t>
      </w:r>
      <w:proofErr w:type="gramEnd"/>
    </w:p>
    <w:p w:rsidR="000510A0" w:rsidRPr="00C17849" w:rsidRDefault="000510A0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C17849">
        <w:rPr>
          <w:rFonts w:ascii="Helvetica Neue" w:hAnsi="Helvetica Neue"/>
          <w:sz w:val="22"/>
          <w:szCs w:val="22"/>
          <w:lang w:val="ru-RU"/>
        </w:rPr>
        <w:t xml:space="preserve">У </w:t>
      </w:r>
      <w:proofErr w:type="gramStart"/>
      <w:r w:rsidRPr="00C17849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C17849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большасць такіх цэнтраў сфармаваліся па прынцыпе «знізу ўверх», тады як у некаторых еўрапейскіх краінах рашэнне аб іх адкрыцці было ініцыятывай кампетэнтных органаў. У многіх выпадках гэта прывяло да стварэння новых прастор. </w:t>
      </w:r>
      <w:r w:rsidR="00047DD8" w:rsidRPr="00C17849">
        <w:rPr>
          <w:rFonts w:ascii="Helvetica Neue" w:hAnsi="Helvetica Neue"/>
          <w:sz w:val="22"/>
          <w:szCs w:val="22"/>
          <w:lang w:val="ru-RU"/>
        </w:rPr>
        <w:t xml:space="preserve">Спатрэбіцца шмат часу, перш чым яны будуць выкарыстоўвацца </w:t>
      </w:r>
      <w:proofErr w:type="gramStart"/>
      <w:r w:rsidR="00047DD8" w:rsidRPr="00C17849">
        <w:rPr>
          <w:rFonts w:ascii="Helvetica Neue" w:hAnsi="Helvetica Neue"/>
          <w:sz w:val="22"/>
          <w:szCs w:val="22"/>
          <w:lang w:val="ru-RU"/>
        </w:rPr>
        <w:t>на</w:t>
      </w:r>
      <w:proofErr w:type="gramEnd"/>
      <w:r w:rsidR="00047DD8" w:rsidRPr="00C17849">
        <w:rPr>
          <w:rFonts w:ascii="Helvetica Neue" w:hAnsi="Helvetica Neue"/>
          <w:sz w:val="22"/>
          <w:szCs w:val="22"/>
          <w:lang w:val="ru-RU"/>
        </w:rPr>
        <w:t xml:space="preserve"> поўную сілу. Многія хабы ажыўленыя і перапоўненыя, але пры гэтым яны могуць быць няўстойлівымі. Устойлівасці цяжка дасягнуць у тым ліку праз высокі кошт іх абслугоўвання.</w:t>
      </w:r>
      <w:r w:rsidR="00C17849" w:rsidRPr="00C17849">
        <w:rPr>
          <w:rFonts w:ascii="Helvetica Neue" w:hAnsi="Helvetica Neue"/>
          <w:sz w:val="22"/>
          <w:szCs w:val="22"/>
          <w:lang w:val="ru-RU"/>
        </w:rPr>
        <w:t xml:space="preserve"> Каманды і віды дзейнасці змяняюць адно аднога, менеджарам </w:t>
      </w:r>
      <w:proofErr w:type="gramStart"/>
      <w:r w:rsidR="00C17849" w:rsidRPr="00C17849">
        <w:rPr>
          <w:rFonts w:ascii="Helvetica Neue" w:hAnsi="Helvetica Neue"/>
          <w:sz w:val="22"/>
          <w:szCs w:val="22"/>
          <w:lang w:val="ru-RU"/>
        </w:rPr>
        <w:t>часта</w:t>
      </w:r>
      <w:proofErr w:type="gramEnd"/>
      <w:r w:rsidR="00C17849" w:rsidRPr="00C17849">
        <w:rPr>
          <w:rFonts w:ascii="Helvetica Neue" w:hAnsi="Helvetica Neue"/>
          <w:sz w:val="22"/>
          <w:szCs w:val="22"/>
          <w:lang w:val="ru-RU"/>
        </w:rPr>
        <w:t xml:space="preserve"> не хапае неабходных навыкаў для працы з прадпрыемствамі </w:t>
      </w:r>
      <w:r w:rsidR="00C01531">
        <w:rPr>
          <w:rFonts w:ascii="Helvetica Neue" w:hAnsi="Helvetica Neue"/>
          <w:sz w:val="22"/>
          <w:szCs w:val="22"/>
          <w:lang w:val="ru-RU"/>
        </w:rPr>
        <w:t>гэтага</w:t>
      </w:r>
      <w:r w:rsidR="00C17849" w:rsidRPr="00C17849">
        <w:rPr>
          <w:rFonts w:ascii="Helvetica Neue" w:hAnsi="Helvetica Neue"/>
          <w:sz w:val="22"/>
          <w:szCs w:val="22"/>
          <w:lang w:val="ru-RU"/>
        </w:rPr>
        <w:t xml:space="preserve"> сектара. Многія прапускаюць магчымасць супрацоўніцтва з аналагічнымі хабамі горада ці </w:t>
      </w:r>
      <w:proofErr w:type="gramStart"/>
      <w:r w:rsidR="00C17849" w:rsidRPr="00C17849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="00C17849" w:rsidRPr="00C17849">
        <w:rPr>
          <w:rFonts w:ascii="Helvetica Neue" w:hAnsi="Helvetica Neue"/>
          <w:sz w:val="22"/>
          <w:szCs w:val="22"/>
          <w:lang w:val="ru-RU"/>
        </w:rPr>
        <w:t xml:space="preserve"> і іншымі зацікаўленымі бакамі ў рэгіёне </w:t>
      </w:r>
      <w:r w:rsidR="00C9063F">
        <w:rPr>
          <w:rFonts w:ascii="Helvetica Neue" w:hAnsi="Helvetica Neue"/>
          <w:sz w:val="22"/>
          <w:szCs w:val="22"/>
          <w:lang w:val="ru-RU"/>
        </w:rPr>
        <w:t>–</w:t>
      </w:r>
      <w:r w:rsidR="00C17849" w:rsidRPr="00C17849">
        <w:rPr>
          <w:rFonts w:ascii="Helvetica Neue" w:hAnsi="Helvetica Neue"/>
          <w:sz w:val="22"/>
          <w:szCs w:val="22"/>
          <w:lang w:val="ru-RU"/>
        </w:rPr>
        <w:t xml:space="preserve"> школамі, прадстаўнікамі ўрадавых структур, інвестарамі, індустрыямі і замежнымі калегамі.</w:t>
      </w:r>
    </w:p>
    <w:p w:rsidR="00ED5761" w:rsidRPr="002C1CAD" w:rsidRDefault="001C25D8" w:rsidP="002C1CAD">
      <w:pPr>
        <w:adjustRightInd w:val="0"/>
        <w:spacing w:before="240" w:after="240"/>
        <w:jc w:val="both"/>
        <w:rPr>
          <w:rFonts w:asciiTheme="minorHAnsi" w:hAnsiTheme="minorHAnsi"/>
          <w:sz w:val="22"/>
          <w:szCs w:val="22"/>
          <w:lang w:val="ru-RU"/>
        </w:rPr>
      </w:pPr>
      <w:r w:rsidRPr="000F0FCE">
        <w:rPr>
          <w:rFonts w:ascii="Helvetica Neue" w:hAnsi="Helvetica Neue"/>
          <w:sz w:val="22"/>
          <w:szCs w:val="22"/>
          <w:lang w:val="ru-RU"/>
        </w:rPr>
        <w:t>Крэатыўныя хабы могуць рабіць значны ўнёсак у развіццё бізнесу ІКТ, умацаванне супольнасцяў і рэканструкцыю горада. Яны дапамагаюць адрадзіць закінутыя раёны і недаразвітыя кварталы горада. Інвестыцыі ў хабы забяспечваюць доступ да пустых прастор, якія не выкарыстоўваюцца</w:t>
      </w:r>
      <w:r w:rsidR="00442A6A">
        <w:rPr>
          <w:rFonts w:ascii="Helvetica Neue" w:hAnsi="Helvetica Neue"/>
          <w:sz w:val="22"/>
          <w:szCs w:val="22"/>
          <w:lang w:val="ru-RU"/>
        </w:rPr>
        <w:t>, і месцаў</w:t>
      </w:r>
      <w:r w:rsidRPr="000F0FCE">
        <w:rPr>
          <w:rFonts w:ascii="Helvetica Neue" w:hAnsi="Helvetica Neue"/>
          <w:sz w:val="22"/>
          <w:szCs w:val="22"/>
          <w:lang w:val="ru-RU"/>
        </w:rPr>
        <w:t xml:space="preserve"> для развіцця ІКТ. </w:t>
      </w:r>
      <w:r w:rsidR="000F0FCE" w:rsidRPr="000F0FCE">
        <w:rPr>
          <w:rFonts w:ascii="Helvetica Neue" w:hAnsi="Helvetica Neue"/>
          <w:sz w:val="22"/>
          <w:szCs w:val="22"/>
          <w:lang w:val="ru-RU"/>
        </w:rPr>
        <w:t>Бясплатная ці недарагая арэнда і спрошчаныя працэдуры дазволяць падтрымаць многія новыя ініцыятывы. Падтрымка каманд і дзейнасці на першым часе і ўключэнне хабаў у агульныя планы развіцця гарадоў/рэгіёнаў і сектара могуць стымуляваць і</w:t>
      </w:r>
      <w:proofErr w:type="gramStart"/>
      <w:r w:rsidR="000F0FCE" w:rsidRPr="000F0FCE">
        <w:rPr>
          <w:rFonts w:ascii="Helvetica Neue" w:hAnsi="Helvetica Neue"/>
          <w:sz w:val="22"/>
          <w:szCs w:val="22"/>
          <w:lang w:val="ru-RU"/>
        </w:rPr>
        <w:t>х</w:t>
      </w:r>
      <w:proofErr w:type="gramEnd"/>
      <w:r w:rsidR="000F0FCE" w:rsidRPr="000F0FCE">
        <w:rPr>
          <w:rFonts w:ascii="Helvetica Neue" w:hAnsi="Helvetica Neue"/>
          <w:sz w:val="22"/>
          <w:szCs w:val="22"/>
          <w:lang w:val="ru-RU"/>
        </w:rPr>
        <w:t xml:space="preserve"> структурную ўстойлівасць і вывесці іх на новы ўзровень. Стаўшы заці</w:t>
      </w:r>
      <w:proofErr w:type="gramStart"/>
      <w:r w:rsidR="000F0FCE" w:rsidRPr="000F0FCE">
        <w:rPr>
          <w:rFonts w:ascii="Helvetica Neue" w:hAnsi="Helvetica Neue"/>
          <w:sz w:val="22"/>
          <w:szCs w:val="22"/>
          <w:lang w:val="ru-RU"/>
        </w:rPr>
        <w:t>каўленым</w:t>
      </w:r>
      <w:proofErr w:type="gramEnd"/>
      <w:r w:rsidR="000F0FCE" w:rsidRPr="000F0FCE">
        <w:rPr>
          <w:rFonts w:ascii="Helvetica Neue" w:hAnsi="Helvetica Neue"/>
          <w:sz w:val="22"/>
          <w:szCs w:val="22"/>
          <w:lang w:val="ru-RU"/>
        </w:rPr>
        <w:t>і бакамі, хабы могуць развівацца далей, грунтуючыся на сваіх дасягненнях і сацыяль</w:t>
      </w:r>
      <w:r w:rsidR="00442A6A">
        <w:rPr>
          <w:rFonts w:ascii="Helvetica Neue" w:hAnsi="Helvetica Neue"/>
          <w:sz w:val="22"/>
          <w:szCs w:val="22"/>
          <w:lang w:val="ru-RU"/>
        </w:rPr>
        <w:t>ным капітале, а таксама патэнцыяль</w:t>
      </w:r>
      <w:r w:rsidR="000F0FCE" w:rsidRPr="000F0FCE">
        <w:rPr>
          <w:rFonts w:ascii="Helvetica Neue" w:hAnsi="Helvetica Neue"/>
          <w:sz w:val="22"/>
          <w:szCs w:val="22"/>
          <w:lang w:val="ru-RU"/>
        </w:rPr>
        <w:t>на стаць асновай для развіцця грамадска-дзяржаўных аб'яднанняў, якія да гэтага часу не маюць прававой базы ў некаторых краінах Усходняга партнёрства.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4.4.1 </w:t>
      </w:r>
      <w:r w:rsidR="002C1CAD" w:rsidRPr="002C1CAD">
        <w:rPr>
          <w:lang w:val="ru-RU"/>
        </w:rPr>
        <w:t>Міжнародныя прыклады</w:t>
      </w:r>
    </w:p>
    <w:p w:rsidR="00ED5761" w:rsidRPr="00ED5761" w:rsidRDefault="002C1CA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b/>
          <w:sz w:val="22"/>
          <w:szCs w:val="22"/>
          <w:lang w:val="ru-RU"/>
        </w:rPr>
        <w:t>Пр</w:t>
      </w:r>
      <w:r w:rsidRPr="002C1CAD">
        <w:rPr>
          <w:rFonts w:ascii="Helvetica Neue" w:hAnsi="Helvetica Neue"/>
          <w:b/>
          <w:sz w:val="22"/>
          <w:szCs w:val="22"/>
          <w:lang w:val="ru-RU"/>
        </w:rPr>
        <w:t>а</w:t>
      </w:r>
      <w:r w:rsidR="00ED5761" w:rsidRPr="00B56469">
        <w:rPr>
          <w:rFonts w:ascii="Helvetica Neue" w:hAnsi="Helvetica Neue"/>
          <w:b/>
          <w:sz w:val="22"/>
          <w:szCs w:val="22"/>
          <w:lang w:val="ru-RU"/>
        </w:rPr>
        <w:t>ект IncrediBOL!</w:t>
      </w:r>
      <w:r w:rsidR="00ED5761">
        <w:rPr>
          <w:rStyle w:val="a5"/>
          <w:rFonts w:ascii="Helvetica Neue" w:hAnsi="Helvetica Neue"/>
          <w:b/>
          <w:sz w:val="22"/>
          <w:szCs w:val="22"/>
        </w:rPr>
        <w:footnoteReference w:id="30"/>
      </w:r>
      <w:r>
        <w:rPr>
          <w:rFonts w:ascii="Helvetica Neue" w:hAnsi="Helvetica Neue"/>
          <w:b/>
          <w:sz w:val="22"/>
          <w:szCs w:val="22"/>
          <w:lang w:val="ru-RU"/>
        </w:rPr>
        <w:t xml:space="preserve"> (</w:t>
      </w:r>
      <w:r w:rsidRPr="002C1CAD">
        <w:rPr>
          <w:rFonts w:ascii="Helvetica Neue" w:hAnsi="Helvetica Neue"/>
          <w:b/>
          <w:sz w:val="22"/>
          <w:szCs w:val="22"/>
          <w:lang w:val="ru-RU"/>
        </w:rPr>
        <w:t>І</w:t>
      </w:r>
      <w:r>
        <w:rPr>
          <w:rFonts w:ascii="Helvetica Neue" w:hAnsi="Helvetica Neue"/>
          <w:b/>
          <w:sz w:val="22"/>
          <w:szCs w:val="22"/>
          <w:lang w:val="ru-RU"/>
        </w:rPr>
        <w:t>талі</w:t>
      </w:r>
      <w:r w:rsidR="00ED5761" w:rsidRPr="00B56469">
        <w:rPr>
          <w:rFonts w:ascii="Helvetica Neue" w:hAnsi="Helvetica Neue"/>
          <w:b/>
          <w:sz w:val="22"/>
          <w:szCs w:val="22"/>
          <w:lang w:val="ru-RU"/>
        </w:rPr>
        <w:t>я)</w:t>
      </w:r>
    </w:p>
    <w:p w:rsidR="00240A9E" w:rsidRPr="00240A9E" w:rsidRDefault="00240A9E" w:rsidP="00337628">
      <w:pPr>
        <w:pStyle w:val="Example2"/>
        <w:rPr>
          <w:lang w:val="ru-RU"/>
        </w:rPr>
      </w:pPr>
      <w:bookmarkStart w:id="49" w:name="_Toc492854877"/>
      <w:proofErr w:type="gramStart"/>
      <w:r w:rsidRPr="00240A9E">
        <w:rPr>
          <w:lang w:val="ru-RU"/>
        </w:rPr>
        <w:t>Пілотны</w:t>
      </w:r>
      <w:proofErr w:type="gramEnd"/>
      <w:r w:rsidRPr="00240A9E">
        <w:rPr>
          <w:lang w:val="ru-RU"/>
        </w:rPr>
        <w:t xml:space="preserve"> праект IncrediBOL! стартаваў у горадзе Балоння ў 2010 годзе з мэтай вылучэння інструментаў для развіцця прадпрымальніцтва ў ІКТ. На сённяшні дзень гэта добра наладжаная сетка з мноствам партнёраў, якая вядзе дзейнасць у адміністрацыйнай вобласці Эмілія-Раманья.</w:t>
      </w:r>
      <w:r>
        <w:rPr>
          <w:lang w:val="ru-RU"/>
        </w:rPr>
        <w:t xml:space="preserve"> </w:t>
      </w:r>
      <w:r w:rsidR="00347A0C" w:rsidRPr="00347A0C">
        <w:rPr>
          <w:lang w:val="ru-RU"/>
        </w:rPr>
        <w:t>IncrediBOL! пачаў штогод публікаваць паведамленні, адрасаваныя крэатыўным прадпрымальнікам, прапаноўваючы невялікае грашовае ўзнагароджанне, бясплатную арэнду памяшкання, кансультацыйныя паслугі, навучанне і садзейнічанне развіццю. Рэалізацыя прапаноў ажыццяўлялася ў зачыненых ці пустых прасторах горада.</w:t>
      </w:r>
      <w:r w:rsidR="00347A0C">
        <w:rPr>
          <w:lang w:val="ru-RU"/>
        </w:rPr>
        <w:t xml:space="preserve"> </w:t>
      </w:r>
      <w:r w:rsidR="00337628" w:rsidRPr="00337628">
        <w:rPr>
          <w:lang w:val="ru-RU"/>
        </w:rPr>
        <w:t>Крэатыўнасць апынулася ключавым фактарам рэканструкцыі горада і садзейнічання яго эканамічнаму адраджэнню. У выніку нядаўна была запушчана новая праграма «мікраперакваліфікацыі», накіраваная на абнаўленне грамадскіх месцаў з удзелам мастакоў і прадстаў</w:t>
      </w:r>
      <w:proofErr w:type="gramStart"/>
      <w:r w:rsidR="00337628" w:rsidRPr="00337628">
        <w:rPr>
          <w:lang w:val="ru-RU"/>
        </w:rPr>
        <w:t>н</w:t>
      </w:r>
      <w:proofErr w:type="gramEnd"/>
      <w:r w:rsidR="00337628" w:rsidRPr="00337628">
        <w:rPr>
          <w:lang w:val="ru-RU"/>
        </w:rPr>
        <w:t>ікоў іншых творчых прафесій.</w:t>
      </w:r>
    </w:p>
    <w:bookmarkEnd w:id="49"/>
    <w:p w:rsidR="00ED5761" w:rsidRPr="00ED5761" w:rsidRDefault="00337628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>
        <w:rPr>
          <w:rFonts w:ascii="Helvetica Neue Medium" w:hAnsi="Helvetica Neue Medium"/>
          <w:i/>
          <w:iCs/>
          <w:sz w:val="22"/>
          <w:szCs w:val="22"/>
          <w:lang w:val="ru-RU"/>
        </w:rPr>
        <w:t>Дадаткова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гл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.: Subtopia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1"/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(Швецы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я), Telliskivi Creative City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2"/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(Эстоні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я), Нова Искра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3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(Серб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я) </w:t>
      </w:r>
      <w:r w:rsidR="00895E2D"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Poligon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4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(Сл</w:t>
      </w:r>
      <w:r w:rsidR="00895E2D">
        <w:rPr>
          <w:rFonts w:ascii="Helvetica Neue Medium" w:hAnsi="Helvetica Neue Medium"/>
          <w:i/>
          <w:iCs/>
          <w:sz w:val="22"/>
          <w:szCs w:val="22"/>
          <w:lang w:val="ru-RU"/>
        </w:rPr>
        <w:t>а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вен</w:t>
      </w:r>
      <w:r w:rsidR="00895E2D"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4.4.2 </w:t>
      </w:r>
      <w:r w:rsidR="00895E2D">
        <w:rPr>
          <w:lang w:val="ru-RU"/>
        </w:rPr>
        <w:t>Магчымасці</w:t>
      </w:r>
      <w:r w:rsidRPr="00B56469">
        <w:rPr>
          <w:lang w:val="ru-RU"/>
        </w:rPr>
        <w:t xml:space="preserve"> </w:t>
      </w:r>
      <w:r w:rsidR="00895E2D">
        <w:rPr>
          <w:lang w:val="ru-RU"/>
        </w:rPr>
        <w:t>ў Беларусі</w:t>
      </w:r>
    </w:p>
    <w:p w:rsidR="00ED5761" w:rsidRPr="00CE639B" w:rsidRDefault="00CE639B" w:rsidP="00CE639B">
      <w:pPr>
        <w:pStyle w:val="Example2"/>
      </w:pPr>
      <w:r w:rsidRPr="00CE639B">
        <w:rPr>
          <w:lang w:val="ru-RU"/>
        </w:rPr>
        <w:t>Стварэнне</w:t>
      </w:r>
      <w:r w:rsidRPr="00CE639B">
        <w:t xml:space="preserve"> </w:t>
      </w:r>
      <w:r w:rsidRPr="00CE639B">
        <w:rPr>
          <w:lang w:val="ru-RU"/>
        </w:rPr>
        <w:t>некалькіх</w:t>
      </w:r>
      <w:r w:rsidRPr="00CE639B">
        <w:t xml:space="preserve"> </w:t>
      </w:r>
      <w:r w:rsidRPr="00CE639B">
        <w:rPr>
          <w:lang w:val="ru-RU"/>
        </w:rPr>
        <w:t>творчых</w:t>
      </w:r>
      <w:r w:rsidRPr="00CE639B">
        <w:t xml:space="preserve"> </w:t>
      </w:r>
      <w:r w:rsidRPr="00CE639B">
        <w:rPr>
          <w:lang w:val="ru-RU"/>
        </w:rPr>
        <w:t>цэнтраў</w:t>
      </w:r>
      <w:r w:rsidRPr="00CE639B">
        <w:t xml:space="preserve">, </w:t>
      </w:r>
      <w:r w:rsidRPr="00CE639B">
        <w:rPr>
          <w:lang w:val="ru-RU"/>
        </w:rPr>
        <w:t>якія</w:t>
      </w:r>
      <w:r w:rsidRPr="00CE639B">
        <w:t xml:space="preserve"> </w:t>
      </w:r>
      <w:r w:rsidRPr="00CE639B">
        <w:rPr>
          <w:lang w:val="ru-RU"/>
        </w:rPr>
        <w:t>ўяўляюць</w:t>
      </w:r>
      <w:r w:rsidRPr="00CE639B">
        <w:t xml:space="preserve"> </w:t>
      </w:r>
      <w:r w:rsidR="00192C29">
        <w:rPr>
          <w:lang w:val="ru-RU"/>
        </w:rPr>
        <w:t>сабой</w:t>
      </w:r>
      <w:r w:rsidRPr="00CE639B">
        <w:t xml:space="preserve"> </w:t>
      </w:r>
      <w:r w:rsidRPr="00CE639B">
        <w:rPr>
          <w:lang w:val="ru-RU"/>
        </w:rPr>
        <w:t>ініцыятывы</w:t>
      </w:r>
      <w:r w:rsidRPr="00CE639B">
        <w:t xml:space="preserve">, </w:t>
      </w:r>
      <w:r w:rsidRPr="00CE639B">
        <w:rPr>
          <w:lang w:val="ru-RU"/>
        </w:rPr>
        <w:t>накіраваныя</w:t>
      </w:r>
      <w:r w:rsidRPr="00CE639B">
        <w:t xml:space="preserve"> </w:t>
      </w:r>
      <w:r w:rsidRPr="00CE639B">
        <w:rPr>
          <w:lang w:val="ru-RU"/>
        </w:rPr>
        <w:t>на</w:t>
      </w:r>
      <w:r w:rsidRPr="00CE639B">
        <w:t xml:space="preserve"> </w:t>
      </w:r>
      <w:r w:rsidRPr="00CE639B">
        <w:rPr>
          <w:lang w:val="ru-RU"/>
        </w:rPr>
        <w:t>развіццё</w:t>
      </w:r>
      <w:r w:rsidRPr="00CE639B">
        <w:t xml:space="preserve"> </w:t>
      </w:r>
      <w:r w:rsidRPr="00CE639B">
        <w:rPr>
          <w:lang w:val="ru-RU"/>
        </w:rPr>
        <w:t>тэхналогій</w:t>
      </w:r>
      <w:r w:rsidRPr="00CE639B">
        <w:t xml:space="preserve">, </w:t>
      </w:r>
      <w:r w:rsidRPr="00CE639B">
        <w:rPr>
          <w:lang w:val="ru-RU"/>
        </w:rPr>
        <w:t>бізнесу</w:t>
      </w:r>
      <w:r w:rsidRPr="00CE639B">
        <w:t xml:space="preserve">, </w:t>
      </w:r>
      <w:r w:rsidRPr="00CE639B">
        <w:rPr>
          <w:lang w:val="ru-RU"/>
        </w:rPr>
        <w:t>мастацтва</w:t>
      </w:r>
      <w:r w:rsidRPr="00CE639B">
        <w:t xml:space="preserve"> </w:t>
      </w:r>
      <w:r w:rsidRPr="00CE639B">
        <w:rPr>
          <w:lang w:val="ru-RU"/>
        </w:rPr>
        <w:t>і</w:t>
      </w:r>
      <w:r w:rsidRPr="00CE639B">
        <w:t xml:space="preserve"> </w:t>
      </w:r>
      <w:r w:rsidRPr="00CE639B">
        <w:rPr>
          <w:lang w:val="ru-RU"/>
        </w:rPr>
        <w:t>творчасці</w:t>
      </w:r>
      <w:r w:rsidRPr="00CE639B">
        <w:t xml:space="preserve">, </w:t>
      </w:r>
      <w:r w:rsidRPr="00CE639B">
        <w:rPr>
          <w:lang w:val="ru-RU"/>
        </w:rPr>
        <w:t>па</w:t>
      </w:r>
      <w:r w:rsidRPr="00CE639B">
        <w:t xml:space="preserve"> </w:t>
      </w:r>
      <w:r w:rsidRPr="00CE639B">
        <w:rPr>
          <w:lang w:val="ru-RU"/>
        </w:rPr>
        <w:t>прынцыпе</w:t>
      </w:r>
      <w:r w:rsidRPr="00CE639B">
        <w:t xml:space="preserve"> «</w:t>
      </w:r>
      <w:r w:rsidRPr="00CE639B">
        <w:rPr>
          <w:lang w:val="ru-RU"/>
        </w:rPr>
        <w:t>знізу</w:t>
      </w:r>
      <w:r w:rsidRPr="00CE639B">
        <w:t xml:space="preserve"> </w:t>
      </w:r>
      <w:r w:rsidRPr="00CE639B">
        <w:rPr>
          <w:lang w:val="ru-RU"/>
        </w:rPr>
        <w:t>ўверх</w:t>
      </w:r>
      <w:r w:rsidRPr="00CE639B">
        <w:t>»</w:t>
      </w:r>
      <w:r w:rsidR="00ED5761" w:rsidRPr="00CE639B">
        <w:t xml:space="preserve">. </w:t>
      </w:r>
    </w:p>
    <w:p w:rsidR="001E094B" w:rsidRPr="0076679C" w:rsidRDefault="001E094B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en-GB"/>
        </w:rPr>
      </w:pPr>
      <w:r w:rsidRPr="001E094B">
        <w:rPr>
          <w:rFonts w:ascii="Helvetica Neue" w:hAnsi="Helvetica Neue"/>
          <w:sz w:val="22"/>
          <w:szCs w:val="22"/>
          <w:lang w:val="ru-RU"/>
        </w:rPr>
        <w:t>Разнастайныя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пляцоўкі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паўсталі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ў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выні</w:t>
      </w:r>
      <w:proofErr w:type="gramStart"/>
      <w:r w:rsidRPr="001E094B">
        <w:rPr>
          <w:rFonts w:ascii="Helvetica Neue" w:hAnsi="Helvetica Neue"/>
          <w:sz w:val="22"/>
          <w:szCs w:val="22"/>
          <w:lang w:val="ru-RU"/>
        </w:rPr>
        <w:t>ку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ін</w:t>
      </w:r>
      <w:proofErr w:type="gramEnd"/>
      <w:r w:rsidRPr="001E094B">
        <w:rPr>
          <w:rFonts w:ascii="Helvetica Neue" w:hAnsi="Helvetica Neue"/>
          <w:sz w:val="22"/>
          <w:szCs w:val="22"/>
          <w:lang w:val="ru-RU"/>
        </w:rPr>
        <w:t>іцыятыў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1E094B">
        <w:rPr>
          <w:rFonts w:ascii="Helvetica Neue" w:hAnsi="Helvetica Neue"/>
          <w:sz w:val="22"/>
          <w:szCs w:val="22"/>
          <w:lang w:val="ru-RU"/>
        </w:rPr>
        <w:t>якія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рэалізуюцца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«</w:t>
      </w:r>
      <w:r w:rsidRPr="001E094B">
        <w:rPr>
          <w:rFonts w:ascii="Helvetica Neue" w:hAnsi="Helvetica Neue"/>
          <w:sz w:val="22"/>
          <w:szCs w:val="22"/>
          <w:lang w:val="ru-RU"/>
        </w:rPr>
        <w:t>зверху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ўніз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». </w:t>
      </w:r>
      <w:r w:rsidRPr="001E094B">
        <w:rPr>
          <w:rFonts w:ascii="Helvetica Neue" w:hAnsi="Helvetica Neue"/>
          <w:sz w:val="22"/>
          <w:szCs w:val="22"/>
          <w:lang w:val="ru-RU"/>
        </w:rPr>
        <w:t>Яны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выступаюць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у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якасці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каардынацыйных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цэнтраў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развіцця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мастацкага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1E094B">
        <w:rPr>
          <w:rFonts w:ascii="Helvetica Neue" w:hAnsi="Helvetica Neue"/>
          <w:sz w:val="22"/>
          <w:szCs w:val="22"/>
          <w:lang w:val="ru-RU"/>
        </w:rPr>
        <w:t>творчага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і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дзелавога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патэнцыялу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1E094B">
        <w:rPr>
          <w:rFonts w:ascii="Helvetica Neue" w:hAnsi="Helvetica Neue"/>
          <w:sz w:val="22"/>
          <w:szCs w:val="22"/>
          <w:lang w:val="ru-RU"/>
        </w:rPr>
        <w:t>а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таксама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развіцця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E094B">
        <w:rPr>
          <w:rFonts w:ascii="Helvetica Neue" w:hAnsi="Helvetica Neue"/>
          <w:sz w:val="22"/>
          <w:szCs w:val="22"/>
          <w:lang w:val="ru-RU"/>
        </w:rPr>
        <w:t>мясцовых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76679C">
        <w:rPr>
          <w:rFonts w:ascii="Helvetica Neue" w:hAnsi="Helvetica Neue"/>
          <w:sz w:val="22"/>
          <w:szCs w:val="22"/>
          <w:lang w:val="en-GB"/>
        </w:rPr>
        <w:t>грамадскіх</w:t>
      </w:r>
      <w:r w:rsidRPr="001E094B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76679C">
        <w:rPr>
          <w:rFonts w:ascii="Helvetica Neue" w:hAnsi="Helvetica Neue"/>
          <w:sz w:val="22"/>
          <w:szCs w:val="22"/>
          <w:lang w:val="en-GB"/>
        </w:rPr>
        <w:t>структур</w:t>
      </w:r>
      <w:r w:rsidRPr="001E094B">
        <w:rPr>
          <w:rFonts w:ascii="Helvetica Neue" w:hAnsi="Helvetica Neue"/>
          <w:sz w:val="22"/>
          <w:szCs w:val="22"/>
          <w:lang w:val="en-GB"/>
        </w:rPr>
        <w:t>.</w:t>
      </w:r>
      <w:r w:rsidRPr="0076679C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gramStart"/>
      <w:r w:rsidR="0076679C" w:rsidRPr="0076679C">
        <w:rPr>
          <w:rFonts w:ascii="Helvetica Neue" w:hAnsi="Helvetica Neue"/>
          <w:sz w:val="22"/>
          <w:szCs w:val="22"/>
          <w:lang w:val="en-GB"/>
        </w:rPr>
        <w:t>Многія з іх ператварылі абясцэненыя нерэнтабе</w:t>
      </w:r>
      <w:r w:rsidR="00F44076">
        <w:rPr>
          <w:rFonts w:ascii="Helvetica Neue" w:hAnsi="Helvetica Neue"/>
          <w:sz w:val="22"/>
          <w:szCs w:val="22"/>
          <w:lang w:val="en-GB"/>
        </w:rPr>
        <w:t>льныя аб'екты і закінутыя гарад</w:t>
      </w:r>
      <w:r w:rsidR="00F44076">
        <w:rPr>
          <w:sz w:val="22"/>
          <w:szCs w:val="22"/>
          <w:lang w:val="be-BY"/>
        </w:rPr>
        <w:t>с</w:t>
      </w:r>
      <w:r w:rsidR="0076679C" w:rsidRPr="0076679C">
        <w:rPr>
          <w:rFonts w:ascii="Helvetica Neue" w:hAnsi="Helvetica Neue"/>
          <w:sz w:val="22"/>
          <w:szCs w:val="22"/>
          <w:lang w:val="en-GB"/>
        </w:rPr>
        <w:t>кія раёны ў асабліва каштоўныя актывы, перарабіўшы гарадскую прастору.</w:t>
      </w:r>
      <w:proofErr w:type="gramEnd"/>
      <w:r w:rsidR="0076679C" w:rsidRPr="0076679C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gramStart"/>
      <w:r w:rsidR="0076679C" w:rsidRPr="0076679C">
        <w:rPr>
          <w:rFonts w:ascii="Helvetica Neue" w:hAnsi="Helvetica Neue"/>
          <w:sz w:val="22"/>
          <w:szCs w:val="22"/>
          <w:lang w:val="en-GB"/>
        </w:rPr>
        <w:t>Найбольш яскравым прыкладам служыць вуліц</w:t>
      </w:r>
      <w:r w:rsidR="002B2CDD">
        <w:rPr>
          <w:rFonts w:ascii="Helvetica Neue" w:hAnsi="Helvetica Neue"/>
          <w:sz w:val="22"/>
          <w:szCs w:val="22"/>
          <w:lang w:val="en-GB"/>
        </w:rPr>
        <w:t xml:space="preserve">а Кастрычніцкая </w:t>
      </w:r>
      <w:r w:rsidR="002B2CDD">
        <w:rPr>
          <w:sz w:val="22"/>
          <w:szCs w:val="22"/>
          <w:lang w:val="be-BY"/>
        </w:rPr>
        <w:t>–</w:t>
      </w:r>
      <w:r w:rsidR="0076679C" w:rsidRPr="0076679C">
        <w:rPr>
          <w:rFonts w:ascii="Helvetica Neue" w:hAnsi="Helvetica Neue"/>
          <w:sz w:val="22"/>
          <w:szCs w:val="22"/>
          <w:lang w:val="en-GB"/>
        </w:rPr>
        <w:t xml:space="preserve"> прамысловы квартал, які ператварыўся ў прывабную гарадскую зону з мноствам кафэ, стрыт-артам і крэатыўнымі прасторамі.</w:t>
      </w:r>
      <w:proofErr w:type="gramEnd"/>
      <w:r w:rsidR="0076679C" w:rsidRPr="0076679C">
        <w:rPr>
          <w:rFonts w:ascii="Helvetica Neue" w:hAnsi="Helvetica Neue"/>
          <w:sz w:val="22"/>
          <w:szCs w:val="22"/>
          <w:lang w:val="en-GB"/>
        </w:rPr>
        <w:t xml:space="preserve"> Нядаўна Белгазпрамбанк купіў нерухомасць у будынку па вул. Кастрычніцкай і адкрыў крэатыўны хаб «OK16» (гл. ніжэй).</w:t>
      </w:r>
    </w:p>
    <w:p w:rsidR="00ED5761" w:rsidRPr="007A105F" w:rsidRDefault="00037A8B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</w:rPr>
      </w:pPr>
      <w:r>
        <w:rPr>
          <w:rFonts w:ascii="Helvetica Neue Medium" w:hAnsi="Helvetica Neue Medium"/>
          <w:i/>
          <w:sz w:val="22"/>
          <w:szCs w:val="22"/>
          <w:lang w:val="ru-RU"/>
        </w:rPr>
        <w:t>Лакальныя</w:t>
      </w:r>
      <w:r w:rsidRPr="007A105F">
        <w:rPr>
          <w:rFonts w:ascii="Helvetica Neue Medium" w:hAnsi="Helvetica Neue Medium"/>
          <w:i/>
          <w:sz w:val="22"/>
          <w:szCs w:val="22"/>
        </w:rPr>
        <w:t xml:space="preserve"> </w:t>
      </w:r>
      <w:r>
        <w:rPr>
          <w:rFonts w:ascii="Helvetica Neue Medium" w:hAnsi="Helvetica Neue Medium"/>
          <w:i/>
          <w:sz w:val="22"/>
          <w:szCs w:val="22"/>
          <w:lang w:val="ru-RU"/>
        </w:rPr>
        <w:t>прыклады</w:t>
      </w:r>
      <w:r w:rsidR="00ED5761" w:rsidRPr="007A105F">
        <w:rPr>
          <w:rFonts w:ascii="Helvetica Neue Medium" w:hAnsi="Helvetica Neue Medium"/>
          <w:i/>
          <w:sz w:val="22"/>
          <w:szCs w:val="22"/>
        </w:rPr>
        <w:t>:</w:t>
      </w:r>
    </w:p>
    <w:p w:rsidR="00037A8B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Галер</w:t>
      </w:r>
      <w:r w:rsidR="00037A8B">
        <w:rPr>
          <w:b/>
          <w:lang w:val="ru-RU"/>
        </w:rPr>
        <w:t>э</w:t>
      </w:r>
      <w:r w:rsidRPr="00B56469">
        <w:rPr>
          <w:b/>
          <w:lang w:val="ru-RU"/>
        </w:rPr>
        <w:t>я</w:t>
      </w:r>
      <w:r w:rsidRPr="007A105F">
        <w:rPr>
          <w:b/>
        </w:rPr>
        <w:t xml:space="preserve"> «</w:t>
      </w:r>
      <w:r w:rsidRPr="00B56469">
        <w:rPr>
          <w:b/>
          <w:lang w:val="ru-RU"/>
        </w:rPr>
        <w:t>Ў</w:t>
      </w:r>
      <w:r w:rsidRPr="007A105F">
        <w:rPr>
          <w:b/>
        </w:rPr>
        <w:t>»</w:t>
      </w:r>
      <w:r w:rsidRPr="007A105F">
        <w:t>.</w:t>
      </w:r>
      <w:r>
        <w:rPr>
          <w:rStyle w:val="a5"/>
          <w:rFonts w:ascii="Helvetica Neue" w:hAnsi="Helvetica Neue"/>
        </w:rPr>
        <w:footnoteReference w:id="35"/>
      </w:r>
      <w:r w:rsidRPr="007A105F">
        <w:t xml:space="preserve"> </w:t>
      </w:r>
      <w:r w:rsidR="00037A8B" w:rsidRPr="00037A8B">
        <w:rPr>
          <w:lang w:val="ru-RU"/>
        </w:rPr>
        <w:t>Арт</w:t>
      </w:r>
      <w:r w:rsidR="00037A8B" w:rsidRPr="007A105F">
        <w:t>-</w:t>
      </w:r>
      <w:r w:rsidR="00037A8B" w:rsidRPr="00037A8B">
        <w:rPr>
          <w:lang w:val="ru-RU"/>
        </w:rPr>
        <w:t>пляцоўка</w:t>
      </w:r>
      <w:r w:rsidR="00037A8B" w:rsidRPr="007A105F">
        <w:t xml:space="preserve"> </w:t>
      </w:r>
      <w:r w:rsidR="00037A8B" w:rsidRPr="00037A8B">
        <w:rPr>
          <w:lang w:val="ru-RU"/>
        </w:rPr>
        <w:t>ўключае</w:t>
      </w:r>
      <w:r w:rsidR="00037A8B" w:rsidRPr="007A105F">
        <w:t xml:space="preserve"> </w:t>
      </w:r>
      <w:r w:rsidR="00037A8B" w:rsidRPr="00037A8B">
        <w:rPr>
          <w:lang w:val="ru-RU"/>
        </w:rPr>
        <w:t>галерэю</w:t>
      </w:r>
      <w:r w:rsidR="00037A8B" w:rsidRPr="007A105F">
        <w:t xml:space="preserve"> </w:t>
      </w:r>
      <w:r w:rsidR="00037A8B" w:rsidRPr="00037A8B">
        <w:rPr>
          <w:lang w:val="ru-RU"/>
        </w:rPr>
        <w:t>сучаснага</w:t>
      </w:r>
      <w:r w:rsidR="00037A8B" w:rsidRPr="007A105F">
        <w:t xml:space="preserve"> </w:t>
      </w:r>
      <w:r w:rsidR="00037A8B" w:rsidRPr="00037A8B">
        <w:rPr>
          <w:lang w:val="ru-RU"/>
        </w:rPr>
        <w:t>мастацтва</w:t>
      </w:r>
      <w:r w:rsidR="00037A8B" w:rsidRPr="007A105F">
        <w:t xml:space="preserve">, </w:t>
      </w:r>
      <w:r w:rsidR="00037A8B" w:rsidRPr="00037A8B">
        <w:rPr>
          <w:lang w:val="ru-RU"/>
        </w:rPr>
        <w:t>краму</w:t>
      </w:r>
      <w:r w:rsidR="00037A8B" w:rsidRPr="007A105F">
        <w:t xml:space="preserve"> </w:t>
      </w:r>
      <w:r w:rsidR="00037A8B" w:rsidRPr="00037A8B">
        <w:rPr>
          <w:lang w:val="ru-RU"/>
        </w:rPr>
        <w:t>дызайнерскіх</w:t>
      </w:r>
      <w:r w:rsidR="00037A8B" w:rsidRPr="007A105F">
        <w:t xml:space="preserve"> </w:t>
      </w:r>
      <w:r w:rsidR="00037A8B" w:rsidRPr="00037A8B">
        <w:rPr>
          <w:lang w:val="ru-RU"/>
        </w:rPr>
        <w:t>вырабаў</w:t>
      </w:r>
      <w:r w:rsidR="00037A8B" w:rsidRPr="007A105F">
        <w:t xml:space="preserve">, </w:t>
      </w:r>
      <w:r w:rsidR="00037A8B" w:rsidRPr="00037A8B">
        <w:rPr>
          <w:lang w:val="ru-RU"/>
        </w:rPr>
        <w:t>кавярню</w:t>
      </w:r>
      <w:r w:rsidR="00037A8B" w:rsidRPr="007A105F">
        <w:t xml:space="preserve">, </w:t>
      </w:r>
      <w:r w:rsidR="00037A8B" w:rsidRPr="00037A8B">
        <w:rPr>
          <w:lang w:val="ru-RU"/>
        </w:rPr>
        <w:t>рэстаран</w:t>
      </w:r>
      <w:r w:rsidR="00037A8B" w:rsidRPr="007A105F">
        <w:t xml:space="preserve"> </w:t>
      </w:r>
      <w:r w:rsidR="00037A8B" w:rsidRPr="00037A8B">
        <w:rPr>
          <w:lang w:val="ru-RU"/>
        </w:rPr>
        <w:t>і</w:t>
      </w:r>
      <w:r w:rsidR="00037A8B" w:rsidRPr="007A105F">
        <w:t xml:space="preserve"> </w:t>
      </w:r>
      <w:r w:rsidR="00037A8B" w:rsidRPr="00037A8B">
        <w:rPr>
          <w:lang w:val="ru-RU"/>
        </w:rPr>
        <w:t>выдавецкі</w:t>
      </w:r>
      <w:r w:rsidR="00037A8B" w:rsidRPr="007A105F">
        <w:t xml:space="preserve"> </w:t>
      </w:r>
      <w:r w:rsidR="00037A8B" w:rsidRPr="00037A8B">
        <w:rPr>
          <w:lang w:val="ru-RU"/>
        </w:rPr>
        <w:t>дом</w:t>
      </w:r>
      <w:r w:rsidR="00037A8B" w:rsidRPr="007A105F">
        <w:t xml:space="preserve">. </w:t>
      </w:r>
      <w:r w:rsidR="00037A8B" w:rsidRPr="00037A8B">
        <w:rPr>
          <w:lang w:val="ru-RU"/>
        </w:rPr>
        <w:t>Яна</w:t>
      </w:r>
      <w:r w:rsidR="00037A8B" w:rsidRPr="007A105F">
        <w:t xml:space="preserve"> </w:t>
      </w:r>
      <w:r w:rsidR="00037A8B" w:rsidRPr="00037A8B">
        <w:rPr>
          <w:lang w:val="ru-RU"/>
        </w:rPr>
        <w:t>валодае</w:t>
      </w:r>
      <w:r w:rsidR="00037A8B" w:rsidRPr="007A105F">
        <w:t xml:space="preserve"> </w:t>
      </w:r>
      <w:r w:rsidR="00037A8B" w:rsidRPr="00037A8B">
        <w:rPr>
          <w:lang w:val="ru-RU"/>
        </w:rPr>
        <w:t>шырокім</w:t>
      </w:r>
      <w:r w:rsidR="00037A8B" w:rsidRPr="007A105F">
        <w:t xml:space="preserve"> </w:t>
      </w:r>
      <w:r w:rsidR="00037A8B" w:rsidRPr="00037A8B">
        <w:rPr>
          <w:lang w:val="ru-RU"/>
        </w:rPr>
        <w:t>вопытам</w:t>
      </w:r>
      <w:r w:rsidR="00037A8B" w:rsidRPr="007A105F">
        <w:t xml:space="preserve"> </w:t>
      </w:r>
      <w:r w:rsidR="00037A8B" w:rsidRPr="00037A8B">
        <w:rPr>
          <w:lang w:val="ru-RU"/>
        </w:rPr>
        <w:t>у</w:t>
      </w:r>
      <w:r w:rsidR="00037A8B" w:rsidRPr="007A105F">
        <w:t xml:space="preserve"> </w:t>
      </w:r>
      <w:r w:rsidR="00037A8B" w:rsidRPr="00037A8B">
        <w:rPr>
          <w:lang w:val="ru-RU"/>
        </w:rPr>
        <w:t>правядзенні</w:t>
      </w:r>
      <w:r w:rsidR="00037A8B" w:rsidRPr="007A105F">
        <w:t xml:space="preserve"> </w:t>
      </w:r>
      <w:r w:rsidR="00037A8B" w:rsidRPr="00037A8B">
        <w:rPr>
          <w:lang w:val="ru-RU"/>
        </w:rPr>
        <w:t>выстаў</w:t>
      </w:r>
      <w:r w:rsidR="00037A8B" w:rsidRPr="007A105F">
        <w:t xml:space="preserve"> </w:t>
      </w:r>
      <w:r w:rsidR="00037A8B" w:rsidRPr="00037A8B">
        <w:rPr>
          <w:lang w:val="ru-RU"/>
        </w:rPr>
        <w:t>і</w:t>
      </w:r>
      <w:r w:rsidR="00037A8B" w:rsidRPr="007A105F">
        <w:t xml:space="preserve"> </w:t>
      </w:r>
      <w:r w:rsidR="00037A8B" w:rsidRPr="00037A8B">
        <w:rPr>
          <w:lang w:val="ru-RU"/>
        </w:rPr>
        <w:t>прэзентацый</w:t>
      </w:r>
      <w:r w:rsidR="00037A8B" w:rsidRPr="007A105F">
        <w:t xml:space="preserve"> </w:t>
      </w:r>
      <w:r w:rsidR="00037A8B" w:rsidRPr="00037A8B">
        <w:rPr>
          <w:lang w:val="ru-RU"/>
        </w:rPr>
        <w:t>прац</w:t>
      </w:r>
      <w:r w:rsidR="00037A8B" w:rsidRPr="007A105F">
        <w:t xml:space="preserve"> </w:t>
      </w:r>
      <w:r w:rsidR="00037A8B" w:rsidRPr="00037A8B">
        <w:rPr>
          <w:lang w:val="ru-RU"/>
        </w:rPr>
        <w:t>беларускіх</w:t>
      </w:r>
      <w:r w:rsidR="00037A8B" w:rsidRPr="007A105F">
        <w:t xml:space="preserve"> </w:t>
      </w:r>
      <w:r w:rsidR="00037A8B" w:rsidRPr="00037A8B">
        <w:rPr>
          <w:lang w:val="ru-RU"/>
        </w:rPr>
        <w:t>мастакоў</w:t>
      </w:r>
      <w:r w:rsidR="00037A8B" w:rsidRPr="007A105F">
        <w:t xml:space="preserve">, </w:t>
      </w:r>
      <w:r w:rsidR="00037A8B" w:rsidRPr="00037A8B">
        <w:rPr>
          <w:lang w:val="ru-RU"/>
        </w:rPr>
        <w:t>а</w:t>
      </w:r>
      <w:r w:rsidR="00037A8B" w:rsidRPr="007A105F">
        <w:t xml:space="preserve"> </w:t>
      </w:r>
      <w:r w:rsidR="00037A8B" w:rsidRPr="00037A8B">
        <w:rPr>
          <w:lang w:val="ru-RU"/>
        </w:rPr>
        <w:t>таксама</w:t>
      </w:r>
      <w:r w:rsidR="00037A8B" w:rsidRPr="007A105F">
        <w:t xml:space="preserve"> </w:t>
      </w:r>
      <w:r w:rsidR="00037A8B" w:rsidRPr="00037A8B">
        <w:rPr>
          <w:lang w:val="ru-RU"/>
        </w:rPr>
        <w:t>развіцці</w:t>
      </w:r>
      <w:r w:rsidR="00037A8B" w:rsidRPr="007A105F">
        <w:t xml:space="preserve"> </w:t>
      </w:r>
      <w:r w:rsidR="00037A8B" w:rsidRPr="00037A8B">
        <w:rPr>
          <w:lang w:val="ru-RU"/>
        </w:rPr>
        <w:t>супрацоўніцтва</w:t>
      </w:r>
      <w:r w:rsidR="00037A8B" w:rsidRPr="007A105F">
        <w:t xml:space="preserve"> </w:t>
      </w:r>
      <w:r w:rsidR="00037A8B" w:rsidRPr="00037A8B">
        <w:rPr>
          <w:lang w:val="ru-RU"/>
        </w:rPr>
        <w:t>з</w:t>
      </w:r>
      <w:r w:rsidR="00037A8B" w:rsidRPr="007A105F">
        <w:t xml:space="preserve"> </w:t>
      </w:r>
      <w:r w:rsidR="00037A8B" w:rsidRPr="00037A8B">
        <w:rPr>
          <w:lang w:val="ru-RU"/>
        </w:rPr>
        <w:t>партнёрамі</w:t>
      </w:r>
      <w:r w:rsidR="00037A8B" w:rsidRPr="007A105F">
        <w:t xml:space="preserve"> </w:t>
      </w:r>
      <w:r w:rsidR="00037A8B" w:rsidRPr="00037A8B">
        <w:rPr>
          <w:lang w:val="ru-RU"/>
        </w:rPr>
        <w:t>на</w:t>
      </w:r>
      <w:r w:rsidR="00037A8B" w:rsidRPr="007A105F">
        <w:t xml:space="preserve"> </w:t>
      </w:r>
      <w:r w:rsidR="00037A8B" w:rsidRPr="00037A8B">
        <w:rPr>
          <w:lang w:val="ru-RU"/>
        </w:rPr>
        <w:t>мясцовым</w:t>
      </w:r>
      <w:r w:rsidR="00037A8B" w:rsidRPr="007A105F">
        <w:t xml:space="preserve"> </w:t>
      </w:r>
      <w:r w:rsidR="00037A8B" w:rsidRPr="00037A8B">
        <w:rPr>
          <w:lang w:val="ru-RU"/>
        </w:rPr>
        <w:t>і</w:t>
      </w:r>
      <w:r w:rsidR="00037A8B" w:rsidRPr="007A105F">
        <w:t xml:space="preserve"> </w:t>
      </w:r>
      <w:r w:rsidR="00037A8B" w:rsidRPr="00037A8B">
        <w:rPr>
          <w:lang w:val="ru-RU"/>
        </w:rPr>
        <w:t>міжнародным</w:t>
      </w:r>
      <w:r w:rsidR="00037A8B" w:rsidRPr="007A105F">
        <w:t xml:space="preserve"> </w:t>
      </w:r>
      <w:r w:rsidR="00037A8B" w:rsidRPr="00037A8B">
        <w:rPr>
          <w:lang w:val="ru-RU"/>
        </w:rPr>
        <w:t>узроўнях</w:t>
      </w:r>
      <w:r w:rsidR="00037A8B" w:rsidRPr="007A105F">
        <w:t xml:space="preserve">. </w:t>
      </w:r>
      <w:r w:rsidR="00037A8B" w:rsidRPr="00037A8B">
        <w:rPr>
          <w:lang w:val="ru-RU"/>
        </w:rPr>
        <w:t>Гэта</w:t>
      </w:r>
      <w:r w:rsidR="00037A8B" w:rsidRPr="007A105F">
        <w:t xml:space="preserve"> </w:t>
      </w:r>
      <w:r w:rsidR="00037A8B" w:rsidRPr="00037A8B">
        <w:rPr>
          <w:lang w:val="ru-RU"/>
        </w:rPr>
        <w:t>ўлюбёнае</w:t>
      </w:r>
      <w:r w:rsidR="00037A8B" w:rsidRPr="007A105F">
        <w:t xml:space="preserve"> </w:t>
      </w:r>
      <w:r w:rsidR="00037A8B" w:rsidRPr="00037A8B">
        <w:rPr>
          <w:lang w:val="ru-RU"/>
        </w:rPr>
        <w:t>месца</w:t>
      </w:r>
      <w:r w:rsidR="00037A8B" w:rsidRPr="007A105F">
        <w:t xml:space="preserve"> </w:t>
      </w:r>
      <w:r w:rsidR="00037A8B" w:rsidRPr="00037A8B">
        <w:rPr>
          <w:lang w:val="ru-RU"/>
        </w:rPr>
        <w:t>сустрэчы</w:t>
      </w:r>
      <w:r w:rsidR="00037A8B" w:rsidRPr="007A105F">
        <w:t xml:space="preserve"> </w:t>
      </w:r>
      <w:r w:rsidR="00037A8B" w:rsidRPr="00037A8B">
        <w:rPr>
          <w:lang w:val="ru-RU"/>
        </w:rPr>
        <w:t>мастакоў</w:t>
      </w:r>
      <w:r w:rsidR="00037A8B" w:rsidRPr="007A105F">
        <w:t xml:space="preserve">, </w:t>
      </w:r>
      <w:r w:rsidR="00037A8B" w:rsidRPr="00037A8B">
        <w:rPr>
          <w:lang w:val="ru-RU"/>
        </w:rPr>
        <w:t>людзей</w:t>
      </w:r>
      <w:r w:rsidR="00037A8B" w:rsidRPr="007A105F">
        <w:t xml:space="preserve"> </w:t>
      </w:r>
      <w:r w:rsidR="00037A8B" w:rsidRPr="00037A8B">
        <w:rPr>
          <w:lang w:val="ru-RU"/>
        </w:rPr>
        <w:t>творчых</w:t>
      </w:r>
      <w:r w:rsidR="00037A8B" w:rsidRPr="007A105F">
        <w:t xml:space="preserve"> </w:t>
      </w:r>
      <w:r w:rsidR="00037A8B" w:rsidRPr="00037A8B">
        <w:rPr>
          <w:lang w:val="ru-RU"/>
        </w:rPr>
        <w:t>прафесій</w:t>
      </w:r>
      <w:r w:rsidR="00037A8B" w:rsidRPr="007A105F">
        <w:t xml:space="preserve">. </w:t>
      </w:r>
      <w:r w:rsidR="00037A8B" w:rsidRPr="00037A8B">
        <w:rPr>
          <w:lang w:val="ru-RU"/>
        </w:rPr>
        <w:t>Тут</w:t>
      </w:r>
      <w:r w:rsidR="00037A8B" w:rsidRPr="007A105F">
        <w:t xml:space="preserve"> </w:t>
      </w:r>
      <w:r w:rsidR="00037A8B" w:rsidRPr="00037A8B">
        <w:rPr>
          <w:lang w:val="ru-RU"/>
        </w:rPr>
        <w:t>арганізуюцца</w:t>
      </w:r>
      <w:r w:rsidR="00037A8B" w:rsidRPr="007A105F">
        <w:t xml:space="preserve"> </w:t>
      </w:r>
      <w:r w:rsidR="00037A8B" w:rsidRPr="00037A8B">
        <w:rPr>
          <w:lang w:val="ru-RU"/>
        </w:rPr>
        <w:t>і</w:t>
      </w:r>
      <w:r w:rsidR="00037A8B" w:rsidRPr="007A105F">
        <w:t xml:space="preserve"> </w:t>
      </w:r>
      <w:r w:rsidR="00037A8B" w:rsidRPr="00037A8B">
        <w:rPr>
          <w:lang w:val="ru-RU"/>
        </w:rPr>
        <w:t>запускаюцца</w:t>
      </w:r>
      <w:r w:rsidR="00037A8B" w:rsidRPr="007A105F">
        <w:t xml:space="preserve"> </w:t>
      </w:r>
      <w:r w:rsidR="00037A8B" w:rsidRPr="00037A8B">
        <w:rPr>
          <w:lang w:val="ru-RU"/>
        </w:rPr>
        <w:t>праекты</w:t>
      </w:r>
      <w:r w:rsidR="00037A8B" w:rsidRPr="007A105F">
        <w:t xml:space="preserve">, </w:t>
      </w:r>
      <w:r w:rsidR="00037A8B" w:rsidRPr="00037A8B">
        <w:rPr>
          <w:lang w:val="ru-RU"/>
        </w:rPr>
        <w:t>праводзяцца</w:t>
      </w:r>
      <w:r w:rsidR="00037A8B" w:rsidRPr="007A105F">
        <w:t xml:space="preserve"> </w:t>
      </w:r>
      <w:r w:rsidR="00037A8B" w:rsidRPr="00037A8B">
        <w:rPr>
          <w:lang w:val="ru-RU"/>
        </w:rPr>
        <w:t>семінары</w:t>
      </w:r>
      <w:r w:rsidR="00037A8B" w:rsidRPr="007A105F">
        <w:t xml:space="preserve">, </w:t>
      </w:r>
      <w:r w:rsidR="00037A8B" w:rsidRPr="00037A8B">
        <w:rPr>
          <w:lang w:val="ru-RU"/>
        </w:rPr>
        <w:t>куратарскія</w:t>
      </w:r>
      <w:r w:rsidR="00037A8B" w:rsidRPr="007A105F">
        <w:t xml:space="preserve"> </w:t>
      </w:r>
      <w:r w:rsidR="00037A8B" w:rsidRPr="00037A8B">
        <w:rPr>
          <w:lang w:val="ru-RU"/>
        </w:rPr>
        <w:t>мерапрыемствы</w:t>
      </w:r>
      <w:r w:rsidR="00037A8B" w:rsidRPr="007A105F">
        <w:t xml:space="preserve">. </w:t>
      </w:r>
      <w:r w:rsidR="00037A8B" w:rsidRPr="00037A8B">
        <w:rPr>
          <w:lang w:val="ru-RU"/>
        </w:rPr>
        <w:t>У цяперашні час Галерэя «Ў» пераязджае ў больш прасторнае памяшканне, размешчанае на Кастрычніцкай вуліцы.</w:t>
      </w:r>
    </w:p>
    <w:p w:rsidR="009D517E" w:rsidRDefault="009D517E" w:rsidP="00ED5761">
      <w:pPr>
        <w:pStyle w:val="Example"/>
        <w:rPr>
          <w:lang w:val="ru-RU"/>
        </w:rPr>
      </w:pPr>
      <w:r>
        <w:rPr>
          <w:b/>
          <w:lang w:val="ru-RU"/>
        </w:rPr>
        <w:t>Культурны цэ</w:t>
      </w:r>
      <w:r w:rsidR="00ED5761" w:rsidRPr="00524FA8">
        <w:rPr>
          <w:b/>
          <w:lang w:val="ru-RU"/>
        </w:rPr>
        <w:t>нтр «Корпус»</w:t>
      </w:r>
      <w:r w:rsidR="00ED5761" w:rsidRPr="00B56469">
        <w:rPr>
          <w:lang w:val="ru-RU"/>
        </w:rPr>
        <w:t>.</w:t>
      </w:r>
      <w:r w:rsidR="00ED5761">
        <w:rPr>
          <w:rStyle w:val="a5"/>
          <w:rFonts w:ascii="Helvetica Neue" w:hAnsi="Helvetica Neue"/>
        </w:rPr>
        <w:footnoteReference w:id="36"/>
      </w:r>
      <w:r w:rsidR="00ED5761" w:rsidRPr="00B56469">
        <w:rPr>
          <w:lang w:val="ru-RU"/>
        </w:rPr>
        <w:t xml:space="preserve"> </w:t>
      </w:r>
      <w:r w:rsidRPr="009D517E">
        <w:rPr>
          <w:lang w:val="ru-RU"/>
        </w:rPr>
        <w:t>Дзейнасць цэнтра пачыналася з фотастудыі «Студы</w:t>
      </w:r>
      <w:r w:rsidR="005F27FD">
        <w:rPr>
          <w:lang w:val="ru-RU"/>
        </w:rPr>
        <w:t>я</w:t>
      </w:r>
      <w:r w:rsidRPr="009D517E">
        <w:rPr>
          <w:lang w:val="ru-RU"/>
        </w:rPr>
        <w:t xml:space="preserve"> 67», размешчанай у іншым аб'екце ў Мінску. Затым на месцы былога завода адчыніўся  «Корпус 8», </w:t>
      </w:r>
      <w:proofErr w:type="gramStart"/>
      <w:r w:rsidRPr="009D517E">
        <w:rPr>
          <w:lang w:val="ru-RU"/>
        </w:rPr>
        <w:t>у</w:t>
      </w:r>
      <w:proofErr w:type="gramEnd"/>
      <w:r w:rsidRPr="009D517E">
        <w:rPr>
          <w:lang w:val="ru-RU"/>
        </w:rPr>
        <w:t xml:space="preserve"> якім арганізавалася супольнасць, што дазволіла прафесіяналам супрацоўнічаць і прэзентаваць свае працы.</w:t>
      </w:r>
      <w:r>
        <w:rPr>
          <w:lang w:val="ru-RU"/>
        </w:rPr>
        <w:t xml:space="preserve"> </w:t>
      </w:r>
      <w:r w:rsidR="00E8182D" w:rsidRPr="00E8182D">
        <w:rPr>
          <w:lang w:val="ru-RU"/>
        </w:rPr>
        <w:t xml:space="preserve">Пляцоўка была перайменаваная ў культурны цэнтр «Корпус», змянілася яго кіраўніцтва. Цяпер гэта творчы цэнтр, </w:t>
      </w:r>
      <w:proofErr w:type="gramStart"/>
      <w:r w:rsidR="00E8182D" w:rsidRPr="00E8182D">
        <w:rPr>
          <w:lang w:val="ru-RU"/>
        </w:rPr>
        <w:t>на</w:t>
      </w:r>
      <w:proofErr w:type="gramEnd"/>
      <w:r w:rsidR="00E8182D" w:rsidRPr="00E8182D">
        <w:rPr>
          <w:lang w:val="ru-RU"/>
        </w:rPr>
        <w:t xml:space="preserve"> </w:t>
      </w:r>
      <w:proofErr w:type="gramStart"/>
      <w:r w:rsidR="00E8182D" w:rsidRPr="00E8182D">
        <w:rPr>
          <w:lang w:val="ru-RU"/>
        </w:rPr>
        <w:t>друг</w:t>
      </w:r>
      <w:proofErr w:type="gramEnd"/>
      <w:r w:rsidR="00E8182D" w:rsidRPr="00E8182D">
        <w:rPr>
          <w:lang w:val="ru-RU"/>
        </w:rPr>
        <w:t>ім паверсе якога размясціліся вядучыя крэатыўныя кампаніі, у той ч</w:t>
      </w:r>
      <w:r w:rsidR="009A42FE">
        <w:rPr>
          <w:lang w:val="ru-RU"/>
        </w:rPr>
        <w:t>ас як першы паверх уяўляе сабой</w:t>
      </w:r>
      <w:r w:rsidR="00E8182D" w:rsidRPr="00E8182D">
        <w:rPr>
          <w:lang w:val="ru-RU"/>
        </w:rPr>
        <w:t xml:space="preserve"> грамадскую прастору з майстэрнямі, атэлье моды, выставачнай залай, крамай сувеніраў і дызайнерскіх вырабаў і кавярняй.</w:t>
      </w:r>
    </w:p>
    <w:p w:rsidR="00A263D2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Лофт-пр</w:t>
      </w:r>
      <w:r w:rsidR="00E17D2E">
        <w:rPr>
          <w:b/>
          <w:lang w:val="ru-RU"/>
        </w:rPr>
        <w:t>а</w:t>
      </w:r>
      <w:r w:rsidRPr="00B56469">
        <w:rPr>
          <w:b/>
          <w:lang w:val="ru-RU"/>
        </w:rPr>
        <w:t>ект «</w:t>
      </w:r>
      <w:r w:rsidR="00E17D2E">
        <w:rPr>
          <w:b/>
          <w:lang w:val="ru-RU"/>
        </w:rPr>
        <w:t>Бэлькі</w:t>
      </w:r>
      <w:r w:rsidRPr="00B56469">
        <w:rPr>
          <w:b/>
          <w:lang w:val="ru-RU"/>
        </w:rPr>
        <w:t>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37"/>
      </w:r>
      <w:r w:rsidRPr="00B56469">
        <w:rPr>
          <w:lang w:val="ru-RU"/>
        </w:rPr>
        <w:t xml:space="preserve"> </w:t>
      </w:r>
      <w:r w:rsidR="00A263D2" w:rsidRPr="00A263D2">
        <w:rPr>
          <w:lang w:val="ru-RU"/>
        </w:rPr>
        <w:t>Гісторыя праекта пач</w:t>
      </w:r>
      <w:r w:rsidR="00485CA0">
        <w:rPr>
          <w:lang w:val="ru-RU"/>
        </w:rPr>
        <w:t>алася з крэатыўнай прасторы, якая сумяшчала ў</w:t>
      </w:r>
      <w:r w:rsidR="00A263D2" w:rsidRPr="00A263D2">
        <w:rPr>
          <w:lang w:val="ru-RU"/>
        </w:rPr>
        <w:t xml:space="preserve"> сабе функцыі каворкінгу і месца для адпачынку і культурных зносін. Паступова </w:t>
      </w:r>
      <w:proofErr w:type="gramStart"/>
      <w:r w:rsidR="00A263D2" w:rsidRPr="00A263D2">
        <w:rPr>
          <w:lang w:val="ru-RU"/>
        </w:rPr>
        <w:t>з</w:t>
      </w:r>
      <w:proofErr w:type="gramEnd"/>
      <w:r w:rsidR="00A263D2" w:rsidRPr="00A263D2">
        <w:rPr>
          <w:lang w:val="ru-RU"/>
        </w:rPr>
        <w:t xml:space="preserve"> аўдыторыі сфармавалася супольнасць людзей з па</w:t>
      </w:r>
      <w:r w:rsidR="006C791A">
        <w:rPr>
          <w:lang w:val="ru-RU"/>
        </w:rPr>
        <w:t>добнымі поглядамі і інтарэсамі –</w:t>
      </w:r>
      <w:r w:rsidR="00A263D2" w:rsidRPr="00A263D2">
        <w:rPr>
          <w:lang w:val="ru-RU"/>
        </w:rPr>
        <w:t xml:space="preserve"> найважнейшы рэсурс «Бэл</w:t>
      </w:r>
      <w:r w:rsidR="006C791A">
        <w:rPr>
          <w:lang w:val="ru-RU"/>
        </w:rPr>
        <w:t>ек</w:t>
      </w:r>
      <w:r w:rsidR="00A263D2" w:rsidRPr="00A263D2">
        <w:rPr>
          <w:lang w:val="ru-RU"/>
        </w:rPr>
        <w:t>». У цяперашні час у праекта няма фізічнай прасторы.</w:t>
      </w:r>
      <w:r w:rsidR="00A263D2">
        <w:rPr>
          <w:lang w:val="ru-RU"/>
        </w:rPr>
        <w:t xml:space="preserve"> </w:t>
      </w:r>
      <w:r w:rsidR="00485CA0" w:rsidRPr="00485CA0">
        <w:rPr>
          <w:lang w:val="ru-RU"/>
        </w:rPr>
        <w:t>Знаходзячыся на скрыжаванні крэатыўнасці, бізнесу і тэхналогій, удзельнікі праекта займаюцца падрыхтоўкай і арганізацыяй семінараў, лекцый і курсаў, а таксама тураў у лагеры на Балтыйскім моры. Мэтай праекта з'яўляецца садзейнічанне развіццю крэатыўнай эканомікі ва Усходняй</w:t>
      </w:r>
      <w:proofErr w:type="gramStart"/>
      <w:r w:rsidR="00485CA0" w:rsidRPr="00485CA0">
        <w:rPr>
          <w:lang w:val="ru-RU"/>
        </w:rPr>
        <w:t xml:space="preserve"> Е</w:t>
      </w:r>
      <w:proofErr w:type="gramEnd"/>
      <w:r w:rsidR="00485CA0" w:rsidRPr="00485CA0">
        <w:rPr>
          <w:lang w:val="ru-RU"/>
        </w:rPr>
        <w:t>ўропе з дапамогай наладжвання сувязяў і абмену вопытам.</w:t>
      </w:r>
    </w:p>
    <w:p w:rsidR="009E08B5" w:rsidRDefault="006C791A" w:rsidP="00ED5761">
      <w:pPr>
        <w:pStyle w:val="Example"/>
        <w:rPr>
          <w:lang w:val="ru-RU"/>
        </w:rPr>
      </w:pPr>
      <w:r>
        <w:rPr>
          <w:b/>
          <w:lang w:val="ru-RU"/>
        </w:rPr>
        <w:t>Стартап-хаб «І</w:t>
      </w:r>
      <w:r w:rsidR="00ED5761" w:rsidRPr="00B56469">
        <w:rPr>
          <w:b/>
          <w:lang w:val="ru-RU"/>
        </w:rPr>
        <w:t>магуру»</w:t>
      </w:r>
      <w:r w:rsidR="00ED5761" w:rsidRPr="00B56469">
        <w:rPr>
          <w:lang w:val="ru-RU"/>
        </w:rPr>
        <w:t>.</w:t>
      </w:r>
      <w:r w:rsidR="00ED5761">
        <w:rPr>
          <w:rStyle w:val="a5"/>
          <w:rFonts w:ascii="Helvetica Neue" w:hAnsi="Helvetica Neue"/>
        </w:rPr>
        <w:footnoteReference w:id="38"/>
      </w:r>
      <w:r w:rsidR="00ED5761" w:rsidRPr="00B56469">
        <w:rPr>
          <w:lang w:val="ru-RU"/>
        </w:rPr>
        <w:t xml:space="preserve"> </w:t>
      </w:r>
      <w:r w:rsidR="009E08B5" w:rsidRPr="009E08B5">
        <w:rPr>
          <w:lang w:val="ru-RU"/>
        </w:rPr>
        <w:t xml:space="preserve">Клуб «Імагуру» пачаў традыцыю міжкарпаратыўнай перадачы ведаў B2B у Беларусі. Клуб размешчаны ў цэнтры Мінска і арыентаваны на развіццё прадпрымальніцтва, тэхналогій і ўкараненне інавацый. «Імагуру» характарызуецца новым стылем дзелавых адносін, пры якім месца і абставіны выступаюць каталізатарамі </w:t>
      </w:r>
      <w:proofErr w:type="gramStart"/>
      <w:r w:rsidR="009E08B5" w:rsidRPr="009E08B5">
        <w:rPr>
          <w:lang w:val="ru-RU"/>
        </w:rPr>
        <w:t>новых</w:t>
      </w:r>
      <w:proofErr w:type="gramEnd"/>
      <w:r w:rsidR="009E08B5" w:rsidRPr="009E08B5">
        <w:rPr>
          <w:lang w:val="ru-RU"/>
        </w:rPr>
        <w:t xml:space="preserve"> ідэй, ведаў і змяняюць вобраз мыслення.</w:t>
      </w:r>
      <w:r w:rsidR="009E08B5">
        <w:rPr>
          <w:lang w:val="ru-RU"/>
        </w:rPr>
        <w:t xml:space="preserve"> </w:t>
      </w:r>
      <w:r w:rsidR="00217B61">
        <w:rPr>
          <w:lang w:val="ru-RU"/>
        </w:rPr>
        <w:t xml:space="preserve">Паслугі ўключаюць </w:t>
      </w:r>
      <w:r w:rsidR="00217B61" w:rsidRPr="0005633A">
        <w:rPr>
          <w:lang w:val="ru-RU"/>
        </w:rPr>
        <w:t>выса</w:t>
      </w:r>
      <w:r w:rsidR="009E08B5" w:rsidRPr="0005633A">
        <w:rPr>
          <w:lang w:val="ru-RU"/>
        </w:rPr>
        <w:t>кахуткасны</w:t>
      </w:r>
      <w:r w:rsidR="009E08B5" w:rsidRPr="009E08B5">
        <w:rPr>
          <w:lang w:val="ru-RU"/>
        </w:rPr>
        <w:t xml:space="preserve"> Інтэрнэт, канферэнц-залы, кухню, спартыўныя пляцоўкі і лабараторыю дызайн-мыслення для прататыпавання. Дадаткова арганізуюцца сустрэчы і перадаюцца кантакты сусветна паспяховых інвестараў і ментараў. Адукацыя з'яўляецца адной з асноўных задач. </w:t>
      </w:r>
      <w:proofErr w:type="gramStart"/>
      <w:r w:rsidR="009E08B5" w:rsidRPr="009E08B5">
        <w:rPr>
          <w:lang w:val="ru-RU"/>
        </w:rPr>
        <w:t>Мэтавай</w:t>
      </w:r>
      <w:proofErr w:type="gramEnd"/>
      <w:r w:rsidR="009E08B5" w:rsidRPr="009E08B5">
        <w:rPr>
          <w:lang w:val="ru-RU"/>
        </w:rPr>
        <w:t xml:space="preserve"> аўдыторыяй выступаюць арганізатары стартапаў і маладыя прадпрымальнікі.</w:t>
      </w:r>
      <w:r w:rsidR="009E08B5">
        <w:rPr>
          <w:lang w:val="ru-RU"/>
        </w:rPr>
        <w:t xml:space="preserve"> </w:t>
      </w:r>
      <w:r w:rsidR="001871EB" w:rsidRPr="001871EB">
        <w:rPr>
          <w:lang w:val="ru-RU"/>
        </w:rPr>
        <w:t>Пры гэтым клуб арыентаваны як на дарослых, так і на дзяцей. Сярод курсаў і навучальных семінараў «Імагуру» варта адзначыць кодынгавую акадэмію, лабараторыю дызайн-мыслення, праграму навучання школьнікаў прадпрымальніцтву Tee</w:t>
      </w:r>
      <w:r w:rsidR="004A3B1B">
        <w:rPr>
          <w:lang w:val="ru-RU"/>
        </w:rPr>
        <w:t>n Guru і праграму Tech Minsk. «І</w:t>
      </w:r>
      <w:r w:rsidR="001871EB" w:rsidRPr="001871EB">
        <w:rPr>
          <w:lang w:val="ru-RU"/>
        </w:rPr>
        <w:t>магуру» з'яўляецца нацыянальным прадстаўніком GEW Global Business Week і нацыянальным партнёрам ініцыятывы Creative Business Cup.</w:t>
      </w:r>
    </w:p>
    <w:p w:rsidR="007A105F" w:rsidRDefault="004A3B1B" w:rsidP="00ED5761">
      <w:pPr>
        <w:pStyle w:val="Example"/>
        <w:rPr>
          <w:lang w:val="ru-RU"/>
        </w:rPr>
      </w:pPr>
      <w:r>
        <w:rPr>
          <w:b/>
          <w:lang w:val="ru-RU"/>
        </w:rPr>
        <w:t xml:space="preserve"> «Цэ</w:t>
      </w:r>
      <w:r w:rsidR="00ED5761">
        <w:rPr>
          <w:b/>
          <w:lang w:val="ru-RU"/>
        </w:rPr>
        <w:t>х»</w:t>
      </w:r>
      <w:r w:rsidR="00ED5761" w:rsidRPr="00B56469">
        <w:rPr>
          <w:lang w:val="ru-RU"/>
        </w:rPr>
        <w:t>.</w:t>
      </w:r>
      <w:r w:rsidR="00ED5761">
        <w:rPr>
          <w:rStyle w:val="a5"/>
          <w:rFonts w:ascii="Helvetica Neue" w:hAnsi="Helvetica Neue"/>
        </w:rPr>
        <w:footnoteReference w:id="39"/>
      </w:r>
      <w:r w:rsidR="00ED5761" w:rsidRPr="00B56469">
        <w:rPr>
          <w:lang w:val="ru-RU"/>
        </w:rPr>
        <w:t xml:space="preserve"> </w:t>
      </w:r>
      <w:r w:rsidR="007A105F" w:rsidRPr="007A105F">
        <w:rPr>
          <w:lang w:val="ru-RU"/>
        </w:rPr>
        <w:t xml:space="preserve">Незалежны цэнтр сучаснага выяўленчага мастацтва і фатаграфіі, асноўны арганізатар штогадовага мерапрыемства «Месяц фатаграфіі» і выстаў World Press Photo. «Цэх» кіруе арганізацыяй семінараў і праграмамі абмену для прафесіяналаў, прыцягваючы экспертаў і мастакоў з іншых </w:t>
      </w:r>
      <w:proofErr w:type="gramStart"/>
      <w:r w:rsidR="007A105F" w:rsidRPr="007A105F">
        <w:rPr>
          <w:lang w:val="ru-RU"/>
        </w:rPr>
        <w:t>краін</w:t>
      </w:r>
      <w:proofErr w:type="gramEnd"/>
      <w:r w:rsidR="007A105F" w:rsidRPr="007A105F">
        <w:rPr>
          <w:lang w:val="ru-RU"/>
        </w:rPr>
        <w:t>, у тым ліку з краін блізкага замежжа (Украіна, Латвія, Грузія).</w:t>
      </w:r>
      <w:r w:rsidR="007A105F">
        <w:rPr>
          <w:lang w:val="ru-RU"/>
        </w:rPr>
        <w:t xml:space="preserve"> </w:t>
      </w:r>
      <w:r w:rsidR="001D0911" w:rsidRPr="001D0911">
        <w:rPr>
          <w:lang w:val="ru-RU"/>
        </w:rPr>
        <w:t xml:space="preserve">«Цэх» </w:t>
      </w:r>
      <w:r w:rsidR="001D0911">
        <w:rPr>
          <w:lang w:val="ru-RU"/>
        </w:rPr>
        <w:t>–</w:t>
      </w:r>
      <w:r w:rsidR="001D0911" w:rsidRPr="001D0911">
        <w:rPr>
          <w:lang w:val="ru-RU"/>
        </w:rPr>
        <w:t xml:space="preserve"> адна з першых прастор, адкрытых на Кастрычніцкай вуліцы (рэканструяваная частка былога завода), якая паслужыла прыкладам для шэрагу іншых месцаў і прадпрыемстваў. Зусім нядаўна «Цэх» зачыніўся, і ў цяперашні час арганізатары знаходзяцца ў пошуках новага месца.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622D9D">
        <w:rPr>
          <w:b/>
          <w:iCs w:val="0"/>
          <w:lang w:val="ru-RU"/>
        </w:rPr>
        <w:t>Арт-</w:t>
      </w:r>
      <w:r w:rsidR="004F0355" w:rsidRPr="00622D9D">
        <w:rPr>
          <w:b/>
          <w:iCs w:val="0"/>
          <w:lang w:val="ru-RU"/>
        </w:rPr>
        <w:t xml:space="preserve">прастора </w:t>
      </w:r>
      <w:r w:rsidRPr="00622D9D">
        <w:rPr>
          <w:b/>
          <w:iCs w:val="0"/>
          <w:lang w:val="ru-RU"/>
        </w:rPr>
        <w:t>«OK16».</w:t>
      </w:r>
      <w:r w:rsidRPr="00622D9D">
        <w:rPr>
          <w:rStyle w:val="a5"/>
          <w:b/>
        </w:rPr>
        <w:footnoteReference w:id="40"/>
      </w:r>
      <w:r w:rsidRPr="004F0355">
        <w:rPr>
          <w:lang w:val="ru-RU"/>
        </w:rPr>
        <w:t xml:space="preserve"> </w:t>
      </w:r>
      <w:r w:rsidR="004F0355" w:rsidRPr="004F0355">
        <w:rPr>
          <w:iCs w:val="0"/>
          <w:lang w:val="ru-RU"/>
        </w:rPr>
        <w:t xml:space="preserve">Фінансуецца і прасоўваецца Белгазпрамбанкам. Гэта крэатыўны кластарны праект з арт-прасторай, размешчанай у </w:t>
      </w:r>
      <w:proofErr w:type="gramStart"/>
      <w:r w:rsidR="004F0355" w:rsidRPr="004F0355">
        <w:rPr>
          <w:iCs w:val="0"/>
          <w:lang w:val="ru-RU"/>
        </w:rPr>
        <w:t>корпусе</w:t>
      </w:r>
      <w:proofErr w:type="gramEnd"/>
      <w:r w:rsidR="004F0355" w:rsidRPr="004F0355">
        <w:rPr>
          <w:iCs w:val="0"/>
          <w:lang w:val="ru-RU"/>
        </w:rPr>
        <w:t xml:space="preserve"> завода МЗКР на Кастрычніцкай вуліцы. Арганізатары імкнуцца сабраць пад адным дахам самыя перспектыўныя незалежныя культурныя і сацыяльныя праекты ў галіне мастацтва, музыкі, заканадаўства і сеткавых тэхналогій.</w:t>
      </w:r>
    </w:p>
    <w:p w:rsidR="00A56915" w:rsidRDefault="00ED5761" w:rsidP="00ED5761">
      <w:pPr>
        <w:pStyle w:val="Example"/>
        <w:rPr>
          <w:b/>
          <w:highlight w:val="yellow"/>
          <w:lang w:val="ru-RU"/>
        </w:rPr>
      </w:pPr>
      <w:r w:rsidRPr="00F33EDC">
        <w:rPr>
          <w:b/>
          <w:lang w:val="ru-RU"/>
        </w:rPr>
        <w:t>«Чердак»</w:t>
      </w:r>
      <w:r w:rsidRPr="00F33EDC">
        <w:rPr>
          <w:rStyle w:val="a5"/>
          <w:b/>
        </w:rPr>
        <w:footnoteReference w:id="41"/>
      </w:r>
      <w:r w:rsidRPr="00F33EDC">
        <w:rPr>
          <w:b/>
          <w:lang w:val="ru-RU"/>
        </w:rPr>
        <w:t xml:space="preserve">. </w:t>
      </w:r>
      <w:r w:rsidR="00A56915" w:rsidRPr="00F33EDC">
        <w:rPr>
          <w:lang w:val="ru-RU"/>
        </w:rPr>
        <w:t>У</w:t>
      </w:r>
      <w:r w:rsidR="00A56915" w:rsidRPr="00A56915">
        <w:rPr>
          <w:lang w:val="ru-RU"/>
        </w:rPr>
        <w:t xml:space="preserve"> 2017 годзе ў межах ініцыятывы ЕС і Усходняга партнёрства «Крэатыўныя гарады і рэгіёны» ў Светлагорску была створана першая крэатыўная прастора </w:t>
      </w:r>
      <w:r w:rsidR="00A56915">
        <w:rPr>
          <w:lang w:val="ru-RU"/>
        </w:rPr>
        <w:t>–</w:t>
      </w:r>
      <w:r w:rsidR="00A56915" w:rsidRPr="00A56915">
        <w:rPr>
          <w:lang w:val="ru-RU"/>
        </w:rPr>
        <w:t xml:space="preserve"> медыяхаб «</w:t>
      </w:r>
      <w:r w:rsidR="00A56915">
        <w:rPr>
          <w:lang w:val="ru-RU"/>
        </w:rPr>
        <w:t>Чердак</w:t>
      </w:r>
      <w:r w:rsidR="00A56915" w:rsidRPr="00A56915">
        <w:rPr>
          <w:lang w:val="ru-RU"/>
        </w:rPr>
        <w:t xml:space="preserve">». Гэта прыватны праект медыякампаніі «Ранак», рэалізаваны на гарышчы будынка, </w:t>
      </w:r>
      <w:proofErr w:type="gramStart"/>
      <w:r w:rsidR="00A56915" w:rsidRPr="00A56915">
        <w:rPr>
          <w:lang w:val="ru-RU"/>
        </w:rPr>
        <w:t>у</w:t>
      </w:r>
      <w:proofErr w:type="gramEnd"/>
      <w:r w:rsidR="00A56915" w:rsidRPr="00A56915">
        <w:rPr>
          <w:lang w:val="ru-RU"/>
        </w:rPr>
        <w:t xml:space="preserve"> якім яна размяшчаецца.</w:t>
      </w:r>
      <w:r w:rsidR="00A56915">
        <w:rPr>
          <w:lang w:val="ru-RU"/>
        </w:rPr>
        <w:t xml:space="preserve"> </w:t>
      </w:r>
      <w:r w:rsidR="00A56915" w:rsidRPr="00A56915">
        <w:rPr>
          <w:lang w:val="ru-RU"/>
        </w:rPr>
        <w:t>Прадугледжана прастора для выстаў, лекцыйная аўдыторыя, разлічаная на 50 чалавек, асобны пакой для круглых сталоў і калектыўных абмеркаванняў, а таксама ўтульная мін</w:t>
      </w:r>
      <w:proofErr w:type="gramStart"/>
      <w:r w:rsidR="00A56915" w:rsidRPr="00A56915">
        <w:rPr>
          <w:lang w:val="ru-RU"/>
        </w:rPr>
        <w:t>і-</w:t>
      </w:r>
      <w:proofErr w:type="gramEnd"/>
      <w:r w:rsidR="00A56915" w:rsidRPr="00A56915">
        <w:rPr>
          <w:lang w:val="ru-RU"/>
        </w:rPr>
        <w:t>кухня для кава-паўзаў. Лекцыйная аўдыторыя абсталявана відэа- і аўдыёапаратурай, што дазваляе арганізоўваць трансляцыі мерапрыемстваў у прамым эфіры на канале YouTube, або весці запісы для выкарыстання ў далейшым.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4.4.3 Задач</w:t>
      </w:r>
      <w:r w:rsidR="00B85638">
        <w:rPr>
          <w:lang w:val="ru-RU"/>
        </w:rPr>
        <w:t>ы</w:t>
      </w:r>
      <w:r w:rsidRPr="00B56469">
        <w:rPr>
          <w:lang w:val="ru-RU"/>
        </w:rPr>
        <w:t xml:space="preserve"> </w:t>
      </w:r>
      <w:r w:rsidR="00B85638">
        <w:rPr>
          <w:lang w:val="be-BY"/>
        </w:rPr>
        <w:t>ў</w:t>
      </w:r>
      <w:r w:rsidRPr="00B56469">
        <w:rPr>
          <w:lang w:val="ru-RU"/>
        </w:rPr>
        <w:t xml:space="preserve"> Беларус</w:t>
      </w:r>
      <w:r w:rsidR="00B85638">
        <w:rPr>
          <w:lang w:val="ru-RU"/>
        </w:rPr>
        <w:t>і</w:t>
      </w:r>
    </w:p>
    <w:p w:rsidR="00ED5761" w:rsidRPr="00ED5761" w:rsidRDefault="000A70B2" w:rsidP="000A70B2">
      <w:pPr>
        <w:pStyle w:val="Example2"/>
        <w:rPr>
          <w:lang w:val="ru-RU"/>
        </w:rPr>
      </w:pPr>
      <w:r w:rsidRPr="000A70B2">
        <w:rPr>
          <w:lang w:val="ru-RU"/>
        </w:rPr>
        <w:t>Доступ незалежных спецыялістаў да інфраструктуры абмежаваны</w:t>
      </w:r>
      <w:r>
        <w:rPr>
          <w:lang w:val="ru-RU"/>
        </w:rPr>
        <w:t>.</w:t>
      </w:r>
    </w:p>
    <w:p w:rsidR="00C53BDA" w:rsidRDefault="00C53BDA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highlight w:val="yellow"/>
          <w:lang w:val="ru-RU"/>
        </w:rPr>
      </w:pPr>
      <w:r w:rsidRPr="00C53BDA">
        <w:rPr>
          <w:rFonts w:ascii="Helvetica Neue" w:hAnsi="Helvetica Neue" w:cstheme="minorBidi"/>
          <w:i w:val="0"/>
          <w:iCs w:val="0"/>
          <w:color w:val="auto"/>
          <w:lang w:val="ru-RU"/>
        </w:rPr>
        <w:t>Колькасць месцаў ва ўласнасці вузкага кола асоб абмежаваная, у тым ліку праз іх высокі кошт. Дзяржава кантралюе доступ да грамадскай інфраструктуры, дамоў культуры і залаў для правядзення мерапрыемстваў.</w:t>
      </w:r>
      <w:r w:rsidR="007E2B07"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 </w:t>
      </w:r>
      <w:r w:rsidR="007E2B07" w:rsidRPr="007E2B07"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Адміністрацыйныя і прававыя перашкоды абмяжоўваюць доступ незалежных </w:t>
      </w:r>
      <w:r w:rsidR="00FC28BC">
        <w:rPr>
          <w:rFonts w:ascii="Helvetica Neue" w:hAnsi="Helvetica Neue" w:cstheme="minorBidi"/>
          <w:i w:val="0"/>
          <w:iCs w:val="0"/>
          <w:color w:val="auto"/>
          <w:lang w:val="ru-RU"/>
        </w:rPr>
        <w:t>удзельнікаў</w:t>
      </w:r>
      <w:r w:rsidR="007E2B07" w:rsidRPr="007E2B07"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 да аб'ектаў, якія знаходзяцца ва ўласнасці дзяржавы, і культурнай спадчыны. У выніку многія людзі творчых прафесій маюць цяжкасці з пошукам падыходзячых месцаў для працы, паколькі такія месцы могуць не адпавядаць афіцыйнаму фармату.</w:t>
      </w:r>
      <w:r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 </w:t>
      </w:r>
    </w:p>
    <w:p w:rsidR="00ED5761" w:rsidRPr="00ED5761" w:rsidRDefault="008D25C6" w:rsidP="008D25C6">
      <w:pPr>
        <w:pStyle w:val="Example2"/>
        <w:rPr>
          <w:lang w:val="ru-RU"/>
        </w:rPr>
      </w:pPr>
      <w:r w:rsidRPr="008D25C6">
        <w:rPr>
          <w:lang w:val="ru-RU"/>
        </w:rPr>
        <w:t>Строгія правілы і бюракратыя, якія перашкаджаюць стварэнню культурных месцаў і ўскладняюць працэс кіраўніцтва імі</w:t>
      </w:r>
      <w:r w:rsidR="00ED5761" w:rsidRPr="00B56469">
        <w:rPr>
          <w:lang w:val="ru-RU"/>
        </w:rPr>
        <w:t>.</w:t>
      </w:r>
    </w:p>
    <w:p w:rsidR="00ED5761" w:rsidRPr="00ED5761" w:rsidRDefault="00E34789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lang w:val="ru-RU"/>
        </w:rPr>
      </w:pPr>
      <w:r w:rsidRPr="00E34789">
        <w:rPr>
          <w:rFonts w:ascii="Helvetica Neue" w:hAnsi="Helvetica Neue" w:cstheme="minorBidi"/>
          <w:i w:val="0"/>
          <w:iCs w:val="0"/>
          <w:color w:val="auto"/>
          <w:lang w:val="ru-RU"/>
        </w:rPr>
        <w:t>Палажэнні нарматыўнай базы падлягаюць выкананню i часта абцяжарваюць, перашкаджаючы любым новаўвядзенням і прапановам адносна заснавання і эксплуатацыі мастацкіх майстэрняў і месцаў для творчасці</w:t>
      </w:r>
      <w:r w:rsidR="00ED5761" w:rsidRPr="00B56469">
        <w:rPr>
          <w:rFonts w:ascii="Helvetica Neue" w:hAnsi="Helvetica Neue" w:cstheme="minorBidi"/>
          <w:i w:val="0"/>
          <w:iCs w:val="0"/>
          <w:color w:val="auto"/>
          <w:lang w:val="ru-RU"/>
        </w:rPr>
        <w:t>.</w:t>
      </w:r>
    </w:p>
    <w:p w:rsidR="00ED5761" w:rsidRPr="00ED5761" w:rsidRDefault="00D60E92" w:rsidP="00D60E92">
      <w:pPr>
        <w:pStyle w:val="Example2"/>
        <w:rPr>
          <w:lang w:val="ru-RU"/>
        </w:rPr>
      </w:pPr>
      <w:r w:rsidRPr="00D60E92">
        <w:rPr>
          <w:lang w:val="ru-RU"/>
        </w:rPr>
        <w:t>Адсутнасць сучаснага абсталявання ў сацыяльна-культурнай інфраструктуры, а таксама практыкі кіравання і пастаноў</w:t>
      </w:r>
      <w:proofErr w:type="gramStart"/>
      <w:r w:rsidRPr="00D60E92">
        <w:rPr>
          <w:lang w:val="ru-RU"/>
        </w:rPr>
        <w:t>к</w:t>
      </w:r>
      <w:proofErr w:type="gramEnd"/>
      <w:r w:rsidRPr="00D60E92">
        <w:rPr>
          <w:lang w:val="ru-RU"/>
        </w:rPr>
        <w:t>і задач творчай супольнасцю</w:t>
      </w:r>
      <w:r w:rsidR="00ED5761">
        <w:rPr>
          <w:lang w:val="ru-RU"/>
        </w:rPr>
        <w:t>.</w:t>
      </w:r>
    </w:p>
    <w:p w:rsidR="0069575A" w:rsidRDefault="0069575A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highlight w:val="yellow"/>
          <w:lang w:val="ru-RU"/>
        </w:rPr>
      </w:pPr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>Шматлікія канцэртныя i выставачныя залы, а таксама залы тэатраў і кінат</w:t>
      </w:r>
      <w:r w:rsidR="00195FE7">
        <w:rPr>
          <w:rFonts w:ascii="Helvetica Neue" w:hAnsi="Helvetica Neue" w:cstheme="minorBidi"/>
          <w:i w:val="0"/>
          <w:iCs w:val="0"/>
          <w:color w:val="auto"/>
          <w:lang w:val="ru-RU"/>
        </w:rPr>
        <w:t>эатраў не адпавядаюць тэхнічным патрабаванням</w:t>
      </w:r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 сучасных пастановак. Гэта тычыцца </w:t>
      </w:r>
      <w:proofErr w:type="gramStart"/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>к</w:t>
      </w:r>
      <w:proofErr w:type="gramEnd"/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іно, фатаграфіі, музыкі, візуальнага і выканальніцкага мастацтва. Гэтыя месцы не адпавядаюць патрэбам сучасных </w:t>
      </w:r>
      <w:proofErr w:type="gramStart"/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>відов</w:t>
      </w:r>
      <w:proofErr w:type="gramEnd"/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>ішчных мерапрыемстваў.</w:t>
      </w:r>
      <w:r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 </w:t>
      </w:r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>Акрамя таго, грамадская інфраструктура мае патрэбу ў сучасным кіраўні</w:t>
      </w:r>
      <w:r w:rsidR="00C01531">
        <w:rPr>
          <w:rFonts w:ascii="Helvetica Neue" w:hAnsi="Helvetica Neue" w:cstheme="minorBidi"/>
          <w:i w:val="0"/>
          <w:iCs w:val="0"/>
          <w:color w:val="auto"/>
          <w:lang w:val="ru-RU"/>
        </w:rPr>
        <w:t>цтве на падставе фактычных да</w:t>
      </w:r>
      <w:r w:rsidRPr="0069575A">
        <w:rPr>
          <w:rFonts w:ascii="Helvetica Neue" w:hAnsi="Helvetica Neue" w:cstheme="minorBidi"/>
          <w:i w:val="0"/>
          <w:iCs w:val="0"/>
          <w:color w:val="auto"/>
          <w:lang w:val="ru-RU"/>
        </w:rPr>
        <w:t>ных, якое ўключае эфектыўнае планаванне і праграмаванне, збор сродкаў, а таксама стратэгіі развіцця аўдыторыі.</w:t>
      </w:r>
    </w:p>
    <w:p w:rsidR="00ED5761" w:rsidRPr="00ED5761" w:rsidRDefault="00D747BF" w:rsidP="00D747BF">
      <w:pPr>
        <w:pStyle w:val="Example2"/>
        <w:rPr>
          <w:lang w:val="ru-RU"/>
        </w:rPr>
      </w:pPr>
      <w:proofErr w:type="gramStart"/>
      <w:r w:rsidRPr="00D747BF">
        <w:rPr>
          <w:lang w:val="ru-RU"/>
        </w:rPr>
        <w:t>Адсутнасць поўнага разумення патэнцыялу ІКТ ў новых дзелавых і ІТ-цэнтрах</w:t>
      </w:r>
      <w:r w:rsidR="00ED5761" w:rsidRPr="00B56469">
        <w:rPr>
          <w:lang w:val="ru-RU"/>
        </w:rPr>
        <w:t>.</w:t>
      </w:r>
      <w:proofErr w:type="gramEnd"/>
    </w:p>
    <w:p w:rsidR="001D666F" w:rsidRDefault="001D666F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highlight w:val="yellow"/>
          <w:lang w:val="ru-RU"/>
        </w:rPr>
      </w:pPr>
      <w:r w:rsidRPr="001D666F">
        <w:rPr>
          <w:rFonts w:ascii="Helvetica Neue" w:hAnsi="Helvetica Neue" w:cstheme="minorBidi"/>
          <w:i w:val="0"/>
          <w:iCs w:val="0"/>
          <w:color w:val="auto"/>
          <w:lang w:val="ru-RU"/>
        </w:rPr>
        <w:t xml:space="preserve">Большасць дзеючых ІТ-цэнтраў і бізнес-хабаў недастаткова дасведчаныя аб неабходнасці інтэграцыі праектаў ІКТ і крэатыўнага бізнесу ў супольнасці. Патэнцыял плённых красоверных праектаў і супрацоўніцтва пакуль </w:t>
      </w:r>
      <w:proofErr w:type="gramStart"/>
      <w:r w:rsidRPr="001D666F">
        <w:rPr>
          <w:rFonts w:ascii="Helvetica Neue" w:hAnsi="Helvetica Neue" w:cstheme="minorBidi"/>
          <w:i w:val="0"/>
          <w:iCs w:val="0"/>
          <w:color w:val="auto"/>
          <w:lang w:val="ru-RU"/>
        </w:rPr>
        <w:t>не бы</w:t>
      </w:r>
      <w:proofErr w:type="gramEnd"/>
      <w:r w:rsidRPr="001D666F">
        <w:rPr>
          <w:rFonts w:ascii="Helvetica Neue" w:hAnsi="Helvetica Neue" w:cstheme="minorBidi"/>
          <w:i w:val="0"/>
          <w:iCs w:val="0"/>
          <w:color w:val="auto"/>
          <w:lang w:val="ru-RU"/>
        </w:rPr>
        <w:t>ў ацэнены па заслугах супольнасцямі, якія слаба ўзаемадзейнічаюць адно з адным. Неадэкватныя крытэрыі адбору або высокая арэндная плата не дазваляюць дзеячам ІКТ станавіцца актыўнымі ўдзельнікамі супольнасцяў і выбудоўваць адносіны.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50" w:name="_Toc256000022"/>
      <w:bookmarkStart w:id="51" w:name="_Toc492854884"/>
      <w:bookmarkStart w:id="52" w:name="_Toc494578751"/>
      <w:r w:rsidRPr="00B56469">
        <w:rPr>
          <w:lang w:val="ru-RU"/>
        </w:rPr>
        <w:t xml:space="preserve">4.5 </w:t>
      </w:r>
      <w:bookmarkEnd w:id="50"/>
      <w:bookmarkEnd w:id="51"/>
      <w:bookmarkEnd w:id="52"/>
      <w:r w:rsidR="00DA5A74" w:rsidRPr="00DA5A74">
        <w:rPr>
          <w:lang w:val="ru-RU"/>
        </w:rPr>
        <w:t>Спрашчэнне атрымання фінансавай падтрымкі на асаблівых умовах</w:t>
      </w:r>
    </w:p>
    <w:p w:rsidR="00744E06" w:rsidRDefault="00744E06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744E06">
        <w:rPr>
          <w:rFonts w:ascii="Helvetica Neue" w:hAnsi="Helvetica Neue"/>
          <w:sz w:val="22"/>
          <w:szCs w:val="22"/>
          <w:lang w:val="ru-RU"/>
        </w:rPr>
        <w:t xml:space="preserve">У многіх еўрапейскіх </w:t>
      </w:r>
      <w:proofErr w:type="gramStart"/>
      <w:r w:rsidRPr="00744E06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744E06">
        <w:rPr>
          <w:rFonts w:ascii="Helvetica Neue" w:hAnsi="Helvetica Neue"/>
          <w:sz w:val="22"/>
          <w:szCs w:val="22"/>
          <w:lang w:val="ru-RU"/>
        </w:rPr>
        <w:t xml:space="preserve"> прызнаецца складанасць атрымання доступу да фінансавання ІКТ па прычынах яе асаблівага характару і каштоўнаснага значэння.</w:t>
      </w:r>
      <w:r w:rsidR="00F15B17">
        <w:rPr>
          <w:rStyle w:val="a5"/>
          <w:rFonts w:ascii="Helvetica Neue" w:hAnsi="Helvetica Neue"/>
          <w:sz w:val="22"/>
          <w:szCs w:val="22"/>
          <w:lang w:val="ru-RU"/>
        </w:rPr>
        <w:footnoteReference w:id="42"/>
      </w:r>
      <w:r w:rsidRPr="00744E06">
        <w:rPr>
          <w:rFonts w:ascii="Helvetica Neue" w:hAnsi="Helvetica Neue"/>
          <w:sz w:val="22"/>
          <w:szCs w:val="22"/>
          <w:lang w:val="ru-RU"/>
        </w:rPr>
        <w:t xml:space="preserve"> </w:t>
      </w:r>
      <w:proofErr w:type="gramStart"/>
      <w:r w:rsidRPr="00744E06">
        <w:rPr>
          <w:rFonts w:ascii="Helvetica Neue" w:hAnsi="Helvetica Neue"/>
          <w:sz w:val="22"/>
          <w:szCs w:val="22"/>
          <w:lang w:val="ru-RU"/>
        </w:rPr>
        <w:t>Асноўнымі перашкодамі з'яўляюцца: малы памер большасці творчых арганізацый, пераважна нематэрыяльныя актывы, крыніцы даходаў гэтых арганізацый, стаўка на права інтэлектуальнай уласнасці ў якасці стымулу росту, слабыя кіраўніцкія навыкі, недахоп ведаў аб свеце бізнесу і сувязяў у дзелавых колах.</w:t>
      </w:r>
      <w:proofErr w:type="gramEnd"/>
    </w:p>
    <w:p w:rsidR="00247A29" w:rsidRDefault="0042500A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2500A">
        <w:rPr>
          <w:rFonts w:ascii="Helvetica Neue" w:hAnsi="Helvetica Neue"/>
          <w:sz w:val="22"/>
          <w:szCs w:val="22"/>
          <w:lang w:val="ru-RU"/>
        </w:rPr>
        <w:t>Еўрапейскія структуры, якія аказваюць паслугі па развіцці грамадскага бізнесу, і прыватныя інвестары (банкі і інвестары-мецэнаты) не знаёмыя з аперацыйнымі і камерцыйнымі мадэлямі ІКТ. Часта ІКТ не можа прэтэндаваць на пазыкі для фінансавання пэўных праграм</w:t>
      </w:r>
      <w:r w:rsidR="00261A4A">
        <w:rPr>
          <w:rFonts w:ascii="Helvetica Neue" w:hAnsi="Helvetica Neue"/>
          <w:sz w:val="22"/>
          <w:szCs w:val="22"/>
          <w:lang w:val="ru-RU"/>
        </w:rPr>
        <w:t xml:space="preserve"> і схем сярэдняга і малога бізне</w:t>
      </w:r>
      <w:r w:rsidRPr="0042500A">
        <w:rPr>
          <w:rFonts w:ascii="Helvetica Neue" w:hAnsi="Helvetica Neue"/>
          <w:sz w:val="22"/>
          <w:szCs w:val="22"/>
          <w:lang w:val="ru-RU"/>
        </w:rPr>
        <w:t>су па прычыне адсутнасці гарантый.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42500A">
        <w:rPr>
          <w:rFonts w:ascii="Helvetica Neue" w:hAnsi="Helvetica Neue"/>
          <w:sz w:val="22"/>
          <w:szCs w:val="22"/>
          <w:lang w:val="ru-RU"/>
        </w:rPr>
        <w:t xml:space="preserve">У </w:t>
      </w:r>
      <w:proofErr w:type="gramStart"/>
      <w:r w:rsidRPr="0042500A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42500A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ІКТ сутыкаецца з аналагічнымі праблемамі. Цяжкі і абмежаваны доступ да фінансаў, слаба развітая інфраструктура, строгія нормы заканадаўства, узровень развіцця дабрачыннай культуры пры слабых стымулах і да т.п. не спрыяюць адносінам дзелавога партнёрства.</w:t>
      </w:r>
    </w:p>
    <w:p w:rsidR="00C3144B" w:rsidRDefault="00C3144B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C3144B">
        <w:rPr>
          <w:rFonts w:ascii="Helvetica Neue" w:hAnsi="Helvetica Neue"/>
          <w:sz w:val="22"/>
          <w:szCs w:val="22"/>
          <w:lang w:val="ru-RU"/>
        </w:rPr>
        <w:t>Дзяржаўнае фінансаванне незалежнай культуры (НУА) патрабуе большай яснасці і больш надзейных крытэраў у дачыненні да транспарэнтнасці працэсаў адбору, рэгулярнасці падтрымкі і ўстойлівага развіцця. Дзяржаўная падтрымка малых і сярэдніх прадпрыемстваў не ў</w:t>
      </w:r>
      <w:proofErr w:type="gramStart"/>
      <w:r w:rsidRPr="00C3144B">
        <w:rPr>
          <w:rFonts w:ascii="Helvetica Neue" w:hAnsi="Helvetica Neue"/>
          <w:sz w:val="22"/>
          <w:szCs w:val="22"/>
          <w:lang w:val="ru-RU"/>
        </w:rPr>
        <w:t>л</w:t>
      </w:r>
      <w:proofErr w:type="gramEnd"/>
      <w:r w:rsidRPr="00C3144B">
        <w:rPr>
          <w:rFonts w:ascii="Helvetica Neue" w:hAnsi="Helvetica Neue"/>
          <w:sz w:val="22"/>
          <w:szCs w:val="22"/>
          <w:lang w:val="ru-RU"/>
        </w:rPr>
        <w:t>ічвае спецыфічны характар ІКТ і, такім чынам, мае патрэбу ў далейшай дыверсіфікацыі, асабліва ў дачыненні да іх мікрапамеру.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F10C4C" w:rsidRPr="00F10C4C">
        <w:rPr>
          <w:rFonts w:ascii="Helvetica Neue" w:hAnsi="Helvetica Neue"/>
          <w:sz w:val="22"/>
          <w:szCs w:val="22"/>
          <w:lang w:val="ru-RU"/>
        </w:rPr>
        <w:t xml:space="preserve">Доступ мясцовых каардынатараў да </w:t>
      </w:r>
      <w:proofErr w:type="gramStart"/>
      <w:r w:rsidR="00F10C4C" w:rsidRPr="00F10C4C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="00F10C4C" w:rsidRPr="00F10C4C">
        <w:rPr>
          <w:rFonts w:ascii="Helvetica Neue" w:hAnsi="Helvetica Neue"/>
          <w:sz w:val="22"/>
          <w:szCs w:val="22"/>
          <w:lang w:val="ru-RU"/>
        </w:rPr>
        <w:t>іжнародных сумесных вытворчасцяў і партнёрстваў істотна абмежаваны праз недахоп сродкаў сустрэчных фондаў і адсутнасць адэкватнай нарматыўна-прававой базы ў дзяржаве. У цяперашні час не прадугледжана сістэма заахвочванняў або падатковых вылікаў у дачыненні да прыватных асоб і арганізацый, якія здзяйсняюць ахвяраванні, і спонсараў ІКТ.</w:t>
      </w:r>
      <w:r w:rsidR="00F10C4C">
        <w:rPr>
          <w:rFonts w:ascii="Helvetica Neue" w:hAnsi="Helvetica Neue"/>
          <w:sz w:val="22"/>
          <w:szCs w:val="22"/>
          <w:lang w:val="ru-RU"/>
        </w:rPr>
        <w:t xml:space="preserve"> </w:t>
      </w:r>
      <w:r w:rsidR="00D94390" w:rsidRPr="00D94390">
        <w:rPr>
          <w:rFonts w:ascii="Helvetica Neue" w:hAnsi="Helvetica Neue"/>
          <w:sz w:val="22"/>
          <w:szCs w:val="22"/>
          <w:lang w:val="ru-RU"/>
        </w:rPr>
        <w:t xml:space="preserve">Законы аб абароне правоў на аб'екты інтэлектуальнай уласнасці </w:t>
      </w:r>
      <w:proofErr w:type="gramStart"/>
      <w:r w:rsidR="00D94390" w:rsidRPr="00D94390">
        <w:rPr>
          <w:rFonts w:ascii="Helvetica Neue" w:hAnsi="Helvetica Neue"/>
          <w:sz w:val="22"/>
          <w:szCs w:val="22"/>
          <w:lang w:val="ru-RU"/>
        </w:rPr>
        <w:t>часта</w:t>
      </w:r>
      <w:proofErr w:type="gramEnd"/>
      <w:r w:rsidR="00D94390" w:rsidRPr="00D94390">
        <w:rPr>
          <w:rFonts w:ascii="Helvetica Neue" w:hAnsi="Helvetica Neue"/>
          <w:sz w:val="22"/>
          <w:szCs w:val="22"/>
          <w:lang w:val="ru-RU"/>
        </w:rPr>
        <w:t xml:space="preserve"> парушаюцца праз недастатковую дасведчанасць спецыялістаў або кантралюючых органаў. Абмежаванні, якія дзейнічаюць у дачыненні традыцыйнага і анлайн-гандлю і экспарту, таксама перашкаджаюць вядзенню бізнесу на міжнародным узроўні.</w:t>
      </w:r>
    </w:p>
    <w:p w:rsidR="0039251D" w:rsidRDefault="0039251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39251D">
        <w:rPr>
          <w:rFonts w:ascii="Helvetica Neue" w:hAnsi="Helvetica Neue"/>
          <w:sz w:val="22"/>
          <w:szCs w:val="22"/>
          <w:lang w:val="ru-RU"/>
        </w:rPr>
        <w:t>Работнікі сектара ў большасці выпадкаў не валодаюць эфектыўнымі навыкамі прыцягнення грашовых сродкаў. Асабліва гэта тычыцца атрымання міжнародных грантаў. ІКТ мае патрэбу ў дадатковай інфармацыі, кантактах і ўсталяванні сувязяў для пошуку надзейных партнёраў, а таксама ў рэсурсах для выканання патрабаванняў доўгатэрміновага планавання.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1830A6" w:rsidRPr="001830A6">
        <w:rPr>
          <w:rFonts w:ascii="Helvetica Neue" w:hAnsi="Helvetica Neue"/>
          <w:sz w:val="22"/>
          <w:szCs w:val="22"/>
          <w:lang w:val="ru-RU"/>
        </w:rPr>
        <w:t>Прадпрымальнікі занятыя пошукам альтэрнатыўных крыніц фінансавання, якія маглі б іх зацікавіць (напрыклад, распрацоўваюцца краўдфандынгавыя платформы), але для атрымання доступу да фінансавання, яго дыверсіфікацыі і пошуку альтэрнатыў неабходныя структурныя паляпшэнні на ўзроўні дзяржаўных сістэм і змены ў заканадаўстве.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4.5.1 </w:t>
      </w:r>
      <w:r w:rsidR="0066712A" w:rsidRPr="0066712A">
        <w:rPr>
          <w:lang w:val="ru-RU"/>
        </w:rPr>
        <w:t>Міжнародныя прыклады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PMV </w:t>
      </w:r>
      <w:r w:rsidR="00C9063F">
        <w:rPr>
          <w:rFonts w:ascii="Helvetica Neue" w:hAnsi="Helvetica Neue"/>
          <w:b/>
          <w:sz w:val="22"/>
          <w:szCs w:val="22"/>
          <w:lang w:val="ru-RU"/>
        </w:rPr>
        <w:t>–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ab/>
        <w:t>Cultuurinvest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43"/>
      </w:r>
      <w:r w:rsidR="0066712A">
        <w:rPr>
          <w:rFonts w:ascii="Helvetica Neue" w:hAnsi="Helvetica Neue"/>
          <w:b/>
          <w:sz w:val="22"/>
          <w:szCs w:val="22"/>
          <w:lang w:val="ru-RU"/>
        </w:rPr>
        <w:t>і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STARTS – </w:t>
      </w:r>
      <w:r w:rsidR="0066712A" w:rsidRPr="0066712A">
        <w:rPr>
          <w:rFonts w:ascii="Helvetica Neue" w:hAnsi="Helvetica Neue"/>
          <w:b/>
          <w:sz w:val="22"/>
          <w:szCs w:val="22"/>
          <w:lang w:val="ru-RU"/>
        </w:rPr>
        <w:t>Інвестыцыйны фонд культурнага прадпрымальніцтва</w:t>
      </w:r>
      <w:r w:rsidR="0066712A" w:rsidRPr="0066712A">
        <w:rPr>
          <w:rStyle w:val="a5"/>
          <w:rFonts w:ascii="Helvetica Neue" w:hAnsi="Helvetica Neue"/>
          <w:b/>
          <w:sz w:val="22"/>
          <w:szCs w:val="22"/>
          <w:vertAlign w:val="baseline"/>
          <w:lang w:val="ru-RU"/>
        </w:rPr>
        <w:t xml:space="preserve"> 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44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(Бельг</w:t>
      </w:r>
      <w:r w:rsidR="0066712A">
        <w:rPr>
          <w:rFonts w:ascii="Helvetica Neue" w:hAnsi="Helvetica Neue"/>
          <w:b/>
          <w:sz w:val="22"/>
          <w:szCs w:val="22"/>
          <w:lang w:val="ru-RU"/>
        </w:rPr>
        <w:t>і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я)</w:t>
      </w:r>
    </w:p>
    <w:p w:rsidR="00ED5761" w:rsidRPr="00ED5761" w:rsidRDefault="00C87F52" w:rsidP="00C87F52">
      <w:pPr>
        <w:pStyle w:val="Example2"/>
        <w:rPr>
          <w:lang w:val="ru-RU"/>
        </w:rPr>
      </w:pPr>
      <w:bookmarkStart w:id="53" w:name="_Toc492854885"/>
      <w:r w:rsidRPr="00C87F52">
        <w:rPr>
          <w:lang w:val="ru-RU"/>
        </w:rPr>
        <w:t>Два фонды ў рэгіёне, якія падтрымліваюцца фламандскім урадам (PMV-Cultuurinvest) і ўрадам Валоніі (STARTS). Абедзве схемы прадугледжваюць выдачу спецыялізаваных пазык і інвестыцыі ў акцыянерны капітал на розных этапах развіцця бізнесу. Таксама праводзяцца ко</w:t>
      </w:r>
      <w:r w:rsidR="00FD2737">
        <w:rPr>
          <w:lang w:val="ru-RU"/>
        </w:rPr>
        <w:t>ў</w:t>
      </w:r>
      <w:r w:rsidRPr="00C87F52">
        <w:rPr>
          <w:lang w:val="ru-RU"/>
        </w:rPr>
        <w:t>чынгі і кансультацыі малых і сярэдніх прадпрыемстваў і некамерцыйных арганізацый ІКТ</w:t>
      </w:r>
      <w:r w:rsidR="00ED5761" w:rsidRPr="00B56469">
        <w:rPr>
          <w:lang w:val="ru-RU"/>
        </w:rPr>
        <w:t>.</w:t>
      </w:r>
      <w:bookmarkEnd w:id="53"/>
    </w:p>
    <w:p w:rsidR="00ED5761" w:rsidRPr="00B56469" w:rsidRDefault="00EA7412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</w:rPr>
      </w:pPr>
      <w:r>
        <w:rPr>
          <w:rFonts w:ascii="Helvetica Neue Medium" w:hAnsi="Helvetica Neue Medium"/>
          <w:i/>
          <w:iCs/>
          <w:sz w:val="22"/>
          <w:szCs w:val="22"/>
          <w:lang w:val="ru-RU"/>
        </w:rPr>
        <w:t>Дадаткова</w:t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гл</w:t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>.: AWS VINCI Vouchers in Creative Industry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45"/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(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А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ў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стр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ы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</w:t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)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National Lottery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46"/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(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Вялікабрытанія</w:t>
      </w:r>
      <w:r w:rsidR="00ED5761"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>)</w:t>
      </w:r>
    </w:p>
    <w:p w:rsidR="00ED5761" w:rsidRPr="00B56469" w:rsidRDefault="00ED5761" w:rsidP="00ED5761">
      <w:pPr>
        <w:pStyle w:val="4"/>
      </w:pPr>
      <w:bookmarkStart w:id="54" w:name="_Toc492854897"/>
      <w:bookmarkStart w:id="55" w:name="_Toc494578752"/>
      <w:r w:rsidRPr="00B56469">
        <w:rPr>
          <w:lang w:val="ru-RU"/>
        </w:rPr>
        <w:t xml:space="preserve">4.5.2 </w:t>
      </w:r>
      <w:r w:rsidR="00692B8E">
        <w:rPr>
          <w:lang w:val="ru-RU"/>
        </w:rPr>
        <w:t>Магчымасці ў</w:t>
      </w:r>
      <w:r w:rsidRPr="00B56469">
        <w:rPr>
          <w:lang w:val="ru-RU"/>
        </w:rPr>
        <w:t xml:space="preserve"> Беларус</w:t>
      </w:r>
      <w:r w:rsidR="00692B8E">
        <w:rPr>
          <w:lang w:val="ru-RU"/>
        </w:rPr>
        <w:t>і</w:t>
      </w:r>
    </w:p>
    <w:p w:rsidR="00ED5761" w:rsidRPr="00692B8E" w:rsidRDefault="00692B8E" w:rsidP="00692B8E">
      <w:pPr>
        <w:pStyle w:val="Example2"/>
      </w:pPr>
      <w:r w:rsidRPr="00692B8E">
        <w:rPr>
          <w:lang w:val="ru-RU"/>
        </w:rPr>
        <w:t>Краўдфандынг</w:t>
      </w:r>
      <w:r w:rsidRPr="00692B8E">
        <w:t xml:space="preserve"> </w:t>
      </w:r>
      <w:r w:rsidRPr="00692B8E">
        <w:rPr>
          <w:lang w:val="ru-RU"/>
        </w:rPr>
        <w:t>набірае</w:t>
      </w:r>
      <w:r w:rsidRPr="00692B8E">
        <w:t xml:space="preserve"> </w:t>
      </w:r>
      <w:r w:rsidRPr="00692B8E">
        <w:rPr>
          <w:lang w:val="ru-RU"/>
        </w:rPr>
        <w:t>абароты</w:t>
      </w:r>
      <w:r w:rsidRPr="00692B8E">
        <w:t xml:space="preserve">, </w:t>
      </w:r>
      <w:r w:rsidRPr="00692B8E">
        <w:rPr>
          <w:lang w:val="ru-RU"/>
        </w:rPr>
        <w:t>даючы</w:t>
      </w:r>
      <w:r w:rsidRPr="00692B8E">
        <w:t xml:space="preserve"> </w:t>
      </w:r>
      <w:proofErr w:type="gramStart"/>
      <w:r w:rsidRPr="00692B8E">
        <w:rPr>
          <w:lang w:val="ru-RU"/>
        </w:rPr>
        <w:t>важную</w:t>
      </w:r>
      <w:proofErr w:type="gramEnd"/>
      <w:r w:rsidRPr="00692B8E">
        <w:t xml:space="preserve"> </w:t>
      </w:r>
      <w:r w:rsidRPr="00692B8E">
        <w:rPr>
          <w:lang w:val="ru-RU"/>
        </w:rPr>
        <w:t>альтэрнатыўную</w:t>
      </w:r>
      <w:r w:rsidRPr="00692B8E">
        <w:t xml:space="preserve"> </w:t>
      </w:r>
      <w:r w:rsidRPr="00692B8E">
        <w:rPr>
          <w:lang w:val="ru-RU"/>
        </w:rPr>
        <w:t>крыніцу</w:t>
      </w:r>
      <w:r w:rsidRPr="00692B8E">
        <w:t xml:space="preserve"> </w:t>
      </w:r>
      <w:r w:rsidRPr="00692B8E">
        <w:rPr>
          <w:lang w:val="ru-RU"/>
        </w:rPr>
        <w:t>фінансавання</w:t>
      </w:r>
      <w:r w:rsidRPr="00692B8E">
        <w:t xml:space="preserve"> </w:t>
      </w:r>
      <w:r w:rsidRPr="00692B8E">
        <w:rPr>
          <w:lang w:val="ru-RU"/>
        </w:rPr>
        <w:t>невялікіх</w:t>
      </w:r>
      <w:r w:rsidRPr="00692B8E">
        <w:t xml:space="preserve"> </w:t>
      </w:r>
      <w:r w:rsidRPr="00692B8E">
        <w:rPr>
          <w:lang w:val="ru-RU"/>
        </w:rPr>
        <w:t>ІКТ</w:t>
      </w:r>
      <w:r w:rsidRPr="00692B8E">
        <w:t>-</w:t>
      </w:r>
      <w:r w:rsidRPr="00692B8E">
        <w:rPr>
          <w:lang w:val="ru-RU"/>
        </w:rPr>
        <w:t>праектаў</w:t>
      </w:r>
      <w:r w:rsidR="00ED5761" w:rsidRPr="00692B8E">
        <w:t>.</w:t>
      </w:r>
    </w:p>
    <w:p w:rsidR="00ED5761" w:rsidRPr="00314B24" w:rsidRDefault="006F76BF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proofErr w:type="gramStart"/>
      <w:r w:rsidRPr="006F76BF">
        <w:rPr>
          <w:rFonts w:ascii="Helvetica Neue" w:hAnsi="Helvetica Neue"/>
          <w:sz w:val="22"/>
          <w:szCs w:val="22"/>
          <w:lang w:val="ru-RU"/>
        </w:rPr>
        <w:t>З</w:t>
      </w:r>
      <w:proofErr w:type="gramEnd"/>
      <w:r w:rsidRPr="006F76BF">
        <w:rPr>
          <w:rFonts w:ascii="Helvetica Neue" w:hAnsi="Helvetica Neue"/>
          <w:sz w:val="22"/>
          <w:szCs w:val="22"/>
          <w:lang w:val="en-GB"/>
        </w:rPr>
        <w:t xml:space="preserve"> 2015 </w:t>
      </w:r>
      <w:r w:rsidRPr="006F76BF">
        <w:rPr>
          <w:rFonts w:ascii="Helvetica Neue" w:hAnsi="Helvetica Neue"/>
          <w:sz w:val="22"/>
          <w:szCs w:val="22"/>
          <w:lang w:val="ru-RU"/>
        </w:rPr>
        <w:t>года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вядучыя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беларускія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краўдфандынгавыя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платформы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Талакошт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6F76BF">
        <w:rPr>
          <w:rFonts w:ascii="Helvetica Neue" w:hAnsi="Helvetica Neue"/>
          <w:sz w:val="22"/>
          <w:szCs w:val="22"/>
          <w:lang w:val="ru-RU"/>
        </w:rPr>
        <w:t>МаеСэнс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і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Вулей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праяўляюць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усё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большую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актыўнасць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у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падтрымцы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культурных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і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сацыяльных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праектаў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6F76BF">
        <w:rPr>
          <w:rFonts w:ascii="Helvetica Neue" w:hAnsi="Helvetica Neue"/>
          <w:sz w:val="22"/>
          <w:szCs w:val="22"/>
          <w:lang w:val="ru-RU"/>
        </w:rPr>
        <w:t>дабрачынных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арганізацый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і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сацыяльна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адказнага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бізнесу</w:t>
      </w:r>
      <w:r w:rsidRPr="006F76BF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6F76BF">
        <w:rPr>
          <w:rFonts w:ascii="Helvetica Neue" w:hAnsi="Helvetica Neue"/>
          <w:sz w:val="22"/>
          <w:szCs w:val="22"/>
          <w:lang w:val="ru-RU"/>
        </w:rPr>
        <w:t>У заканадаўстве пакуль не замацавана ўсебаковае рэгуляванне краўдфандынгавай дзейнасці, якая да гэтага часу разглядалася як ахвяраванні, пры ўмове выплаты стандартнага падатку на прыбытак у памеры 13%.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6F76BF">
        <w:rPr>
          <w:rFonts w:ascii="Helvetica Neue" w:hAnsi="Helvetica Neue"/>
          <w:sz w:val="22"/>
          <w:szCs w:val="22"/>
          <w:lang w:val="ru-RU"/>
        </w:rPr>
        <w:t>Гэтыя платформы дазваляюць невялікім праекта</w:t>
      </w:r>
      <w:r w:rsidR="00314B24">
        <w:rPr>
          <w:rFonts w:ascii="Helvetica Neue" w:hAnsi="Helvetica Neue"/>
          <w:sz w:val="22"/>
          <w:szCs w:val="22"/>
          <w:lang w:val="ru-RU"/>
        </w:rPr>
        <w:t>м</w:t>
      </w:r>
      <w:r w:rsidRPr="006F76BF">
        <w:rPr>
          <w:rFonts w:ascii="Helvetica Neue" w:hAnsi="Helvetica Neue"/>
          <w:sz w:val="22"/>
          <w:szCs w:val="22"/>
          <w:lang w:val="ru-RU"/>
        </w:rPr>
        <w:t xml:space="preserve"> ІКТ атрымаць доступ да альтэрнатыўнай крыніцы фінансавання (такая неабходнасць </w:t>
      </w:r>
      <w:proofErr w:type="gramStart"/>
      <w:r w:rsidRPr="006F76BF">
        <w:rPr>
          <w:rFonts w:ascii="Helvetica Neue" w:hAnsi="Helvetica Neue"/>
          <w:sz w:val="22"/>
          <w:szCs w:val="22"/>
          <w:lang w:val="ru-RU"/>
        </w:rPr>
        <w:t>выкл</w:t>
      </w:r>
      <w:proofErr w:type="gramEnd"/>
      <w:r w:rsidRPr="006F76BF">
        <w:rPr>
          <w:rFonts w:ascii="Helvetica Neue" w:hAnsi="Helvetica Neue"/>
          <w:sz w:val="22"/>
          <w:szCs w:val="22"/>
          <w:lang w:val="ru-RU"/>
        </w:rPr>
        <w:t xml:space="preserve">ікана абмежаваным фінансаваннем незалежных праектаў дзяржавай), што спрыяе больш эфектыўнаму ўзаемадзеянню вытворцаў і карыстальнікаў. </w:t>
      </w:r>
      <w:r w:rsidR="007D5A52">
        <w:rPr>
          <w:rFonts w:ascii="Helvetica Neue" w:hAnsi="Helvetica Neue"/>
          <w:sz w:val="22"/>
          <w:szCs w:val="22"/>
          <w:lang w:val="ru-RU"/>
        </w:rPr>
        <w:t>Хаця</w:t>
      </w:r>
      <w:r w:rsidRPr="006F76BF">
        <w:rPr>
          <w:rFonts w:ascii="Helvetica Neue" w:hAnsi="Helvetica Neue"/>
          <w:sz w:val="22"/>
          <w:szCs w:val="22"/>
          <w:lang w:val="ru-RU"/>
        </w:rPr>
        <w:t xml:space="preserve"> уплыў краўдфандынга нязначны (паколькі ён не выкарыстоўваецца для падтрымкі буйнамаштабных праектаў), ён можа служыць дадатковай крыніцай фінансавання, у прыватнасці на этапе тэставання праектаў у прысутнасці карыстальнікаў.</w:t>
      </w:r>
    </w:p>
    <w:p w:rsidR="00ED5761" w:rsidRPr="00ED5761" w:rsidRDefault="00825F64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>
        <w:rPr>
          <w:rFonts w:ascii="Helvetica Neue Medium" w:hAnsi="Helvetica Neue Medium"/>
          <w:i/>
          <w:sz w:val="22"/>
          <w:szCs w:val="22"/>
          <w:lang w:val="ru-RU"/>
        </w:rPr>
        <w:t>Ла</w:t>
      </w:r>
      <w:r w:rsidR="00ED5761" w:rsidRPr="00B56469">
        <w:rPr>
          <w:rFonts w:ascii="Helvetica Neue Medium" w:hAnsi="Helvetica Neue Medium"/>
          <w:i/>
          <w:sz w:val="22"/>
          <w:szCs w:val="22"/>
          <w:lang w:val="ru-RU"/>
        </w:rPr>
        <w:t>кальны</w:t>
      </w:r>
      <w:r>
        <w:rPr>
          <w:rFonts w:ascii="Helvetica Neue Medium" w:hAnsi="Helvetica Neue Medium"/>
          <w:i/>
          <w:sz w:val="22"/>
          <w:szCs w:val="22"/>
          <w:lang w:val="ru-RU"/>
        </w:rPr>
        <w:t>я</w:t>
      </w:r>
      <w:r w:rsidR="00ED5761"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 пр</w:t>
      </w:r>
      <w:r>
        <w:rPr>
          <w:rFonts w:ascii="Helvetica Neue Medium" w:hAnsi="Helvetica Neue Medium"/>
          <w:i/>
          <w:sz w:val="22"/>
          <w:szCs w:val="22"/>
          <w:lang w:val="ru-RU"/>
        </w:rPr>
        <w:t>ыклады</w:t>
      </w:r>
      <w:r w:rsidR="00ED5761" w:rsidRPr="00B56469">
        <w:rPr>
          <w:rFonts w:ascii="Helvetica Neue Medium" w:hAnsi="Helvetica Neue Medium"/>
          <w:i/>
          <w:sz w:val="22"/>
          <w:szCs w:val="22"/>
          <w:lang w:val="ru-RU"/>
        </w:rPr>
        <w:t>:</w:t>
      </w:r>
    </w:p>
    <w:p w:rsidR="00B6219C" w:rsidRDefault="00E609EC" w:rsidP="00ED5761">
      <w:pPr>
        <w:spacing w:before="240" w:after="240"/>
        <w:jc w:val="both"/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</w:pPr>
      <w:r w:rsidRPr="00E609E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Вулей і Талакошт прызначаныя для збору сродкаў на дабрачынныя патрэбы, але ў цяперашні час найбольшай папулярнасцю карыстаюцца сацыяльныя і культурныя праекты, а таксама праекты, звязаныя з нацыянальнай і культурнай ідэнтычнасцю.</w:t>
      </w:r>
      <w:r w:rsidR="00B6219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</w:t>
      </w:r>
      <w:r w:rsidR="00ED5761"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Талакошт</w:t>
      </w:r>
      <w:r w:rsidR="00ED5761"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</w:rPr>
        <w:footnoteReference w:id="47"/>
      </w:r>
      <w:r w:rsidR="00B6219C" w:rsidRPr="00B6219C">
        <w:rPr>
          <w:lang w:val="ru-RU"/>
        </w:rPr>
        <w:t xml:space="preserve"> </w:t>
      </w:r>
      <w:r w:rsidR="00B6219C" w:rsidRPr="00B6219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з'яўляецца часткай больш буйной платформы, </w:t>
      </w:r>
      <w:r w:rsidR="00486755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арыентаванай на карыстальнікаў –</w:t>
      </w:r>
      <w:r w:rsidR="00B6219C" w:rsidRPr="00B6219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«Талака»</w:t>
      </w:r>
      <w:r w:rsidR="00486755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.</w:t>
      </w:r>
      <w:r w:rsidR="00B6219C" w:rsidRPr="00B6219C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Гэта некамерцыйная арганізацыя, якая спецыялізуецца на стварэнні сеткі дзелавых сувязяў і кантактаў і пошуку людзей для рэалізацыі творчых праектаў. Адной з асноўных умоў адбору праектаў з'яўляецца іх сацыяльная значнасць.</w:t>
      </w:r>
    </w:p>
    <w:p w:rsidR="00486755" w:rsidRDefault="00486755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 xml:space="preserve"> </w:t>
      </w:r>
      <w:r w:rsidR="00ED5761"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«</w:t>
      </w:r>
      <w:r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Ве</w:t>
      </w:r>
      <w:r w:rsidR="00ED5761"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лей»</w:t>
      </w:r>
      <w:r w:rsidR="00ED5761"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  <w:lang w:val="en-GB"/>
        </w:rPr>
        <w:footnoteReference w:id="48"/>
      </w:r>
      <w:r w:rsidR="00ED5761"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</w:t>
      </w:r>
      <w:r w:rsidR="00F63458" w:rsidRPr="00F63458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характарызуецца бізнес-арыентацыяй і спаганяе 12% камісійных па паспяхова рэалізаваных праектах. «Вулей» падтрымлівае шырокі спектр ініцыятыў, надаючы асаблівую ўвагу арыгінальнасці і сацыяльным перавагам. Прамоўтары могуць прасоўваць свае праекты бясплатна. Для  прамоўтара</w:t>
      </w:r>
      <w:proofErr w:type="gramStart"/>
      <w:r w:rsidR="00F63458" w:rsidRPr="00F63458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ў-</w:t>
      </w:r>
      <w:proofErr w:type="gramEnd"/>
      <w:r w:rsidR="00F63458" w:rsidRPr="00F63458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пачаткоўцаў платформа прапануе навучальныя матэрыялы, падтрымку і зваротную сувязь.</w:t>
      </w:r>
    </w:p>
    <w:p w:rsidR="00ED5761" w:rsidRPr="00ED5761" w:rsidRDefault="00A77439" w:rsidP="00A77439">
      <w:pPr>
        <w:pStyle w:val="Example2"/>
        <w:rPr>
          <w:lang w:val="ru-RU"/>
        </w:rPr>
      </w:pPr>
      <w:r w:rsidRPr="00A77439">
        <w:rPr>
          <w:lang w:val="ru-RU"/>
        </w:rPr>
        <w:t>Новай тэндэнцыяй з'яўляецца падтрымка культуры і сацыяльных інавацый прыватнымі спонсарамі</w:t>
      </w:r>
      <w:r w:rsidR="00ED5761" w:rsidRPr="00B56469">
        <w:rPr>
          <w:lang w:val="ru-RU"/>
        </w:rPr>
        <w:t xml:space="preserve">. </w:t>
      </w:r>
    </w:p>
    <w:p w:rsidR="00A77439" w:rsidRPr="00A77439" w:rsidRDefault="00A77439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A77439">
        <w:rPr>
          <w:rFonts w:ascii="Helvetica Neue" w:hAnsi="Helvetica Neue"/>
          <w:sz w:val="22"/>
          <w:szCs w:val="22"/>
          <w:lang w:val="ru-RU"/>
        </w:rPr>
        <w:t>Поспех краўдфандынгавай платформы прадэманстраваў гатоўнасць беларускіх грамадзян матэрыяльна падтрымліваць культуру і творчасць і прагрэсіўныя грамадскія рухі. У апошні час буйныя кампаніі падаюць прыклад сацыяльнай адказнасці: напрыклад, медыякампаніі і банкі робяць унёсак у развіццё індустрыі моды і фатаграфіі. Прыкладам можа служыць ужо згаданы Белгазпрамбанк, які ўклаў сродкі ў арганізацыю крэатыўнай прасторы «ОК16», размешчанай на вуліцы Кастрычн</w:t>
      </w:r>
      <w:proofErr w:type="gramEnd"/>
      <w:r w:rsidRPr="00A77439">
        <w:rPr>
          <w:rFonts w:ascii="Helvetica Neue" w:hAnsi="Helvetica Neue"/>
          <w:sz w:val="22"/>
          <w:szCs w:val="22"/>
          <w:lang w:val="ru-RU"/>
        </w:rPr>
        <w:t>іцкая ў Мінску.</w:t>
      </w:r>
    </w:p>
    <w:p w:rsidR="00ED5761" w:rsidRPr="00ED5761" w:rsidRDefault="002D465C" w:rsidP="002D465C">
      <w:pPr>
        <w:pStyle w:val="Example2"/>
        <w:rPr>
          <w:lang w:val="ru-RU"/>
        </w:rPr>
      </w:pPr>
      <w:r w:rsidRPr="002D465C">
        <w:rPr>
          <w:lang w:val="ru-RU"/>
        </w:rPr>
        <w:t xml:space="preserve">У цяперашні час распрацоўваецца прававая база для дзяржаўных прадпрыемстваў з удзелам прыватнага капіталу, у тым ліку </w:t>
      </w:r>
      <w:proofErr w:type="gramStart"/>
      <w:r w:rsidRPr="002D465C">
        <w:rPr>
          <w:lang w:val="ru-RU"/>
        </w:rPr>
        <w:t>культурных</w:t>
      </w:r>
      <w:proofErr w:type="gramEnd"/>
      <w:r w:rsidRPr="002D465C">
        <w:rPr>
          <w:lang w:val="ru-RU"/>
        </w:rPr>
        <w:t xml:space="preserve"> праектаў</w:t>
      </w:r>
      <w:r w:rsidR="00ED5761">
        <w:rPr>
          <w:lang w:val="ru-RU"/>
        </w:rPr>
        <w:t>.</w:t>
      </w:r>
    </w:p>
    <w:p w:rsidR="0087185F" w:rsidRPr="0087185F" w:rsidRDefault="0087185F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87185F">
        <w:rPr>
          <w:rFonts w:ascii="Helvetica Neue" w:hAnsi="Helvetica Neue"/>
          <w:sz w:val="22"/>
          <w:szCs w:val="22"/>
          <w:lang w:val="ru-RU"/>
        </w:rPr>
        <w:t>Новая нарматыўная база для дзяржаўных прадпрыемстваў з удзелам прыватнага капіталу, якая ахоплівае у тым ліку праекты ў галіне культуры, знаходзіцца на стадыі распрацоўкі. Гэты крок дазволіць прадстаўнікам ІКТ супрацоўнічаць і падзяліць абавязкі з прыватнымі і дзяржаўнымі партнёрамі. Акрамя таго, ён можа паспрыяць вылучэнню дадатковых рэсурсаў, якія сумесна</w:t>
      </w:r>
      <w:proofErr w:type="gramEnd"/>
      <w:r w:rsidRPr="0087185F">
        <w:rPr>
          <w:rFonts w:ascii="Helvetica Neue" w:hAnsi="Helvetica Neue"/>
          <w:sz w:val="22"/>
          <w:szCs w:val="22"/>
          <w:lang w:val="ru-RU"/>
        </w:rPr>
        <w:t xml:space="preserve"> выкарыстоўваюцца ў культурных праектах.</w:t>
      </w:r>
    </w:p>
    <w:p w:rsidR="00ED5761" w:rsidRPr="00ED5761" w:rsidRDefault="00E275FF" w:rsidP="00E275FF">
      <w:pPr>
        <w:pStyle w:val="Example2"/>
        <w:rPr>
          <w:lang w:val="ru-RU"/>
        </w:rPr>
      </w:pPr>
      <w:r w:rsidRPr="00E275FF">
        <w:rPr>
          <w:lang w:val="ru-RU"/>
        </w:rPr>
        <w:t>Інвестыцыі ў кінавытворчасць, у тым ліку мадэрнізацыя дзяржаўнай студыі «Беларусьфільм», а таксама стымуляванне адкрытай канкурэнцыі для атрымання фінансавання</w:t>
      </w:r>
      <w:r w:rsidR="00ED5761" w:rsidRPr="00B56469">
        <w:rPr>
          <w:lang w:val="ru-RU"/>
        </w:rPr>
        <w:t>.</w:t>
      </w:r>
    </w:p>
    <w:p w:rsidR="00ED5761" w:rsidRPr="00ED5761" w:rsidRDefault="00E275FF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E275FF">
        <w:rPr>
          <w:rFonts w:ascii="Helvetica Neue" w:hAnsi="Helvetica Neue"/>
          <w:sz w:val="22"/>
          <w:szCs w:val="22"/>
          <w:lang w:val="ru-RU"/>
        </w:rPr>
        <w:t>Унясенне ў 2012 г. паправак у Закон «Аб кінематаграфіі ў Рэспубліцы Беларусь», прыняты ў 2004 годзе, прадугледжвае інвестыцыі ў мадэрнізацыю і нарошчванне патэнцыялу дзяржаўнай студыі «Беларусьфільм», якая манапалізавала нацыянальную кінавытворчасць, а таксама прав</w:t>
      </w:r>
      <w:r>
        <w:rPr>
          <w:rFonts w:ascii="Helvetica Neue" w:hAnsi="Helvetica Neue"/>
          <w:sz w:val="22"/>
          <w:szCs w:val="22"/>
          <w:lang w:val="ru-RU"/>
        </w:rPr>
        <w:t xml:space="preserve">ядзенне адкрытага конкурсу </w:t>
      </w:r>
      <w:proofErr w:type="gramStart"/>
      <w:r>
        <w:rPr>
          <w:rFonts w:ascii="Helvetica Neue" w:hAnsi="Helvetica Neue"/>
          <w:sz w:val="22"/>
          <w:szCs w:val="22"/>
          <w:lang w:val="ru-RU"/>
        </w:rPr>
        <w:t>к</w:t>
      </w:r>
      <w:proofErr w:type="gramEnd"/>
      <w:r>
        <w:rPr>
          <w:rFonts w:ascii="Helvetica Neue" w:hAnsi="Helvetica Neue"/>
          <w:sz w:val="22"/>
          <w:szCs w:val="22"/>
          <w:lang w:val="ru-RU"/>
        </w:rPr>
        <w:t>іно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275FF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4.5.3 Задач</w:t>
      </w:r>
      <w:r w:rsidR="008A5811">
        <w:rPr>
          <w:lang w:val="ru-RU"/>
        </w:rPr>
        <w:t>ы</w:t>
      </w:r>
      <w:r w:rsidRPr="00B56469">
        <w:rPr>
          <w:lang w:val="ru-RU"/>
        </w:rPr>
        <w:t xml:space="preserve"> </w:t>
      </w:r>
      <w:r w:rsidR="008A5811">
        <w:rPr>
          <w:lang w:val="be-BY"/>
        </w:rPr>
        <w:t>ў</w:t>
      </w:r>
      <w:r w:rsidR="008A5811">
        <w:rPr>
          <w:lang w:val="ru-RU"/>
        </w:rPr>
        <w:t xml:space="preserve"> Беларусі</w:t>
      </w:r>
    </w:p>
    <w:p w:rsidR="00ED5761" w:rsidRPr="00ED5761" w:rsidRDefault="007A6170" w:rsidP="007A6170">
      <w:pPr>
        <w:pStyle w:val="Example2"/>
        <w:rPr>
          <w:lang w:val="ru-RU"/>
        </w:rPr>
      </w:pPr>
      <w:r w:rsidRPr="007A6170">
        <w:rPr>
          <w:lang w:val="ru-RU"/>
        </w:rPr>
        <w:t>У дзяржаўным фінансаванні сферы культуры адсутні</w:t>
      </w:r>
      <w:proofErr w:type="gramStart"/>
      <w:r w:rsidRPr="007A6170">
        <w:rPr>
          <w:lang w:val="ru-RU"/>
        </w:rPr>
        <w:t>чае</w:t>
      </w:r>
      <w:proofErr w:type="gramEnd"/>
      <w:r w:rsidRPr="007A6170">
        <w:rPr>
          <w:lang w:val="ru-RU"/>
        </w:rPr>
        <w:t xml:space="preserve"> сістэматычная канкурэнтная працэдура, якая ўключае спецыяльныя ўмовы для розных напрамкаў ІКТ.</w:t>
      </w:r>
    </w:p>
    <w:p w:rsidR="005D132E" w:rsidRDefault="005D132E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5D132E">
        <w:rPr>
          <w:rFonts w:ascii="Helvetica Neue" w:hAnsi="Helvetica Neue"/>
          <w:sz w:val="22"/>
          <w:szCs w:val="22"/>
          <w:lang w:val="ru-RU"/>
        </w:rPr>
        <w:t>У дзяржаўным фінансаванні сектара культуры не прадугледжаны сістэматычны і канкурэнтны фармат пад кіраваннем незалежнага органа, адказнага за публікацыю заклікаў грамадскасці, адбор, размеркаванне і кантроль за выкарыстаннем сродкаў (напрыклад, культурны фонд або савет мастацтваў). Акрамя таго, апр</w:t>
      </w:r>
      <w:r w:rsidR="008A7406">
        <w:rPr>
          <w:rFonts w:ascii="Helvetica Neue" w:hAnsi="Helvetica Neue"/>
          <w:sz w:val="22"/>
          <w:szCs w:val="22"/>
          <w:lang w:val="ru-RU"/>
        </w:rPr>
        <w:t>а</w:t>
      </w:r>
      <w:r w:rsidRPr="005D132E">
        <w:rPr>
          <w:rFonts w:ascii="Helvetica Neue" w:hAnsi="Helvetica Neue"/>
          <w:sz w:val="22"/>
          <w:szCs w:val="22"/>
          <w:lang w:val="ru-RU"/>
        </w:rPr>
        <w:t>ча дзяржаўных культурных устаноў і нямногіх прызнаных НУА, ігнаруюцца новыя творчыя дысцыпліны і прадпрымальніцкія праекты</w:t>
      </w:r>
    </w:p>
    <w:p w:rsidR="00ED5761" w:rsidRPr="00ED5761" w:rsidRDefault="005D132E" w:rsidP="005D132E">
      <w:pPr>
        <w:pStyle w:val="Example2"/>
        <w:rPr>
          <w:lang w:val="ru-RU"/>
        </w:rPr>
      </w:pPr>
      <w:r w:rsidRPr="005D132E">
        <w:rPr>
          <w:lang w:val="ru-RU"/>
        </w:rPr>
        <w:t>Адсутнасць матывацыі для стымулявання спонсарства і прыватных інвестыцый у ІКТ</w:t>
      </w:r>
      <w:r w:rsidR="00ED5761">
        <w:rPr>
          <w:lang w:val="ru-RU"/>
        </w:rPr>
        <w:t>.</w:t>
      </w:r>
    </w:p>
    <w:p w:rsidR="005D132E" w:rsidRDefault="005D132E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5D132E">
        <w:rPr>
          <w:rFonts w:ascii="Helvetica Neue" w:hAnsi="Helvetica Neue"/>
          <w:sz w:val="22"/>
          <w:szCs w:val="22"/>
          <w:lang w:val="ru-RU"/>
        </w:rPr>
        <w:t>Па прычыне недасведчанасці аб патэнцыяльным унёску ІКТ у эканамічнае развіццё, індустрыя лічыцца залежнай ад субсідый і не прываблівае інвестараў. Акрамя таго, адсутнічаюць падатковыя льготы і асаблівыя прававыя палажэнні па падтрыманні спонсарства. Такі</w:t>
      </w:r>
      <w:proofErr w:type="gramStart"/>
      <w:r w:rsidRPr="005D132E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Pr="005D132E">
        <w:rPr>
          <w:rFonts w:ascii="Helvetica Neue" w:hAnsi="Helvetica Neue"/>
          <w:sz w:val="22"/>
          <w:szCs w:val="22"/>
          <w:lang w:val="ru-RU"/>
        </w:rPr>
        <w:t xml:space="preserve"> чынам, прыватная матэрыяльная падтрымка </w:t>
      </w:r>
      <w:r w:rsidR="00C9063F">
        <w:rPr>
          <w:rFonts w:ascii="Helvetica Neue" w:hAnsi="Helvetica Neue"/>
          <w:sz w:val="22"/>
          <w:szCs w:val="22"/>
          <w:lang w:val="ru-RU"/>
        </w:rPr>
        <w:t>–</w:t>
      </w:r>
      <w:r w:rsidRPr="005D132E">
        <w:rPr>
          <w:rFonts w:ascii="Helvetica Neue" w:hAnsi="Helvetica Neue"/>
          <w:sz w:val="22"/>
          <w:szCs w:val="22"/>
          <w:lang w:val="ru-RU"/>
        </w:rPr>
        <w:t xml:space="preserve"> дастаткова рэдкая з'ява. Разам з тым становяцца папулярны</w:t>
      </w:r>
      <w:r w:rsidR="008A7406">
        <w:rPr>
          <w:rFonts w:ascii="Helvetica Neue" w:hAnsi="Helvetica Neue"/>
          <w:sz w:val="22"/>
          <w:szCs w:val="22"/>
          <w:lang w:val="ru-RU"/>
        </w:rPr>
        <w:t>мі</w:t>
      </w:r>
      <w:r w:rsidRPr="005D132E">
        <w:rPr>
          <w:rFonts w:ascii="Helvetica Neue" w:hAnsi="Helvetica Neue"/>
          <w:sz w:val="22"/>
          <w:szCs w:val="22"/>
          <w:lang w:val="ru-RU"/>
        </w:rPr>
        <w:t xml:space="preserve"> ахвяраванні на мерапрыемствы і іншыя праекты ў неграшовай форме</w:t>
      </w:r>
    </w:p>
    <w:p w:rsidR="00ED5761" w:rsidRPr="00ED5761" w:rsidRDefault="00B81D2F" w:rsidP="00B81D2F">
      <w:pPr>
        <w:pStyle w:val="Example2"/>
        <w:rPr>
          <w:lang w:val="ru-RU"/>
        </w:rPr>
      </w:pPr>
      <w:r w:rsidRPr="00B81D2F">
        <w:rPr>
          <w:lang w:val="ru-RU"/>
        </w:rPr>
        <w:t xml:space="preserve">Абмежаваны доступ да альтэрнатыўных крыніц фінансавання, якія </w:t>
      </w:r>
      <w:r>
        <w:rPr>
          <w:lang w:val="ru-RU"/>
        </w:rPr>
        <w:t>а</w:t>
      </w:r>
      <w:r w:rsidRPr="00B81D2F">
        <w:rPr>
          <w:lang w:val="ru-RU"/>
        </w:rPr>
        <w:t>дпавядаюць спецыфіцы ІКТ</w:t>
      </w:r>
      <w:r w:rsidR="00ED5761" w:rsidRPr="00B56469">
        <w:rPr>
          <w:lang w:val="ru-RU"/>
        </w:rPr>
        <w:t>.</w:t>
      </w:r>
    </w:p>
    <w:p w:rsidR="008E06F1" w:rsidRDefault="008E06F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8E06F1">
        <w:rPr>
          <w:rFonts w:ascii="Helvetica Neue" w:hAnsi="Helvetica Neue"/>
          <w:sz w:val="22"/>
          <w:szCs w:val="22"/>
          <w:lang w:val="ru-RU"/>
        </w:rPr>
        <w:t xml:space="preserve">Высокія працэнтныя стаўкі па крэдытах і адсутнасць гарантый цягнуць за сабой буйныя выдаткі пры фінансаванні ІКТ гэтым спосабам. Існуе некалькі тыпаў дзяржаўных пазык на фінансаванне малых і сярэдніх прадпрыемстваў, але патрабаванні не зусім </w:t>
      </w:r>
      <w:r w:rsidR="00550490">
        <w:rPr>
          <w:rFonts w:ascii="Helvetica Neue" w:hAnsi="Helvetica Neue"/>
          <w:sz w:val="22"/>
          <w:szCs w:val="22"/>
          <w:lang w:val="ru-RU"/>
        </w:rPr>
        <w:t>пасуюць</w:t>
      </w:r>
      <w:r w:rsidRPr="008E06F1">
        <w:rPr>
          <w:rFonts w:ascii="Helvetica Neue" w:hAnsi="Helvetica Neue"/>
          <w:sz w:val="22"/>
          <w:szCs w:val="22"/>
          <w:lang w:val="ru-RU"/>
        </w:rPr>
        <w:t xml:space="preserve"> для спецыфікі ІКТ. Прадстаўнікі сектара не паінфармаваныя аб </w:t>
      </w:r>
      <w:proofErr w:type="gramStart"/>
      <w:r w:rsidRPr="008E06F1">
        <w:rPr>
          <w:rFonts w:ascii="Helvetica Neue" w:hAnsi="Helvetica Neue"/>
          <w:sz w:val="22"/>
          <w:szCs w:val="22"/>
          <w:lang w:val="ru-RU"/>
        </w:rPr>
        <w:t>такой</w:t>
      </w:r>
      <w:proofErr w:type="gramEnd"/>
      <w:r w:rsidRPr="008E06F1">
        <w:rPr>
          <w:rFonts w:ascii="Helvetica Neue" w:hAnsi="Helvetica Neue"/>
          <w:sz w:val="22"/>
          <w:szCs w:val="22"/>
          <w:lang w:val="ru-RU"/>
        </w:rPr>
        <w:t xml:space="preserve"> магчымасці або рэдка яе выкарыстоўваюць. Больш </w:t>
      </w:r>
      <w:proofErr w:type="gramStart"/>
      <w:r w:rsidRPr="008E06F1">
        <w:rPr>
          <w:rFonts w:ascii="Helvetica Neue" w:hAnsi="Helvetica Neue"/>
          <w:sz w:val="22"/>
          <w:szCs w:val="22"/>
          <w:lang w:val="ru-RU"/>
        </w:rPr>
        <w:t>за</w:t>
      </w:r>
      <w:proofErr w:type="gramEnd"/>
      <w:r w:rsidRPr="008E06F1">
        <w:rPr>
          <w:rFonts w:ascii="Helvetica Neue" w:hAnsi="Helvetica Neue"/>
          <w:sz w:val="22"/>
          <w:szCs w:val="22"/>
          <w:lang w:val="ru-RU"/>
        </w:rPr>
        <w:t xml:space="preserve"> тое, інвестарам і мецэнатам не хапае ведаў і вопыту для правільнай ацэнкі і падтрымкі сектара</w:t>
      </w:r>
    </w:p>
    <w:p w:rsidR="00ED5761" w:rsidRPr="00ED5761" w:rsidRDefault="0038235E" w:rsidP="0038235E">
      <w:pPr>
        <w:pStyle w:val="Example2"/>
        <w:rPr>
          <w:lang w:val="ru-RU"/>
        </w:rPr>
      </w:pPr>
      <w:r w:rsidRPr="0038235E">
        <w:rPr>
          <w:lang w:val="ru-RU"/>
        </w:rPr>
        <w:t>Адсутнасць эфектыўнай нарматыўна-прававой базы ў творчых прадпрыемстваў</w:t>
      </w:r>
      <w:r w:rsidR="00ED5761" w:rsidRPr="00B56469">
        <w:rPr>
          <w:lang w:val="ru-RU"/>
        </w:rPr>
        <w:t>.</w:t>
      </w:r>
    </w:p>
    <w:p w:rsidR="00ED5761" w:rsidRPr="00ED5761" w:rsidRDefault="000C6BB5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0C6BB5">
        <w:rPr>
          <w:rFonts w:ascii="Helvetica Neue" w:hAnsi="Helvetica Neue"/>
          <w:sz w:val="22"/>
          <w:szCs w:val="22"/>
          <w:lang w:val="ru-RU"/>
        </w:rPr>
        <w:t xml:space="preserve">Шматлікія дробныя крэатыўныя прадпрыемствы Беларусі сутыкаюцца з перашкодамі ў выглядзе дарагіх і цяжкіх працэдур рэгістрацыі і адбору, а таксама складаных сістэм падаткаабкладання і нагляду. Больш </w:t>
      </w:r>
      <w:proofErr w:type="gramStart"/>
      <w:r w:rsidRPr="000C6BB5">
        <w:rPr>
          <w:rFonts w:ascii="Helvetica Neue" w:hAnsi="Helvetica Neue"/>
          <w:sz w:val="22"/>
          <w:szCs w:val="22"/>
          <w:lang w:val="ru-RU"/>
        </w:rPr>
        <w:t>за</w:t>
      </w:r>
      <w:proofErr w:type="gramEnd"/>
      <w:r w:rsidRPr="000C6BB5">
        <w:rPr>
          <w:rFonts w:ascii="Helvetica Neue" w:hAnsi="Helvetica Neue"/>
          <w:sz w:val="22"/>
          <w:szCs w:val="22"/>
          <w:lang w:val="ru-RU"/>
        </w:rPr>
        <w:t xml:space="preserve"> тое, жорсткія абмежаванні з мэтай абароны нацыянальнага рынку пазбаўляюць іх пэўнасці і перспектыў, асабліва пры супастаўленні з міжнароднымі ўмовамі абмену і </w:t>
      </w:r>
      <w:r>
        <w:rPr>
          <w:rFonts w:ascii="Helvetica Neue" w:hAnsi="Helvetica Neue"/>
          <w:sz w:val="22"/>
          <w:szCs w:val="22"/>
          <w:lang w:val="ru-RU"/>
        </w:rPr>
        <w:t>гандлю</w:t>
      </w:r>
      <w:r w:rsidR="00ED5761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1B0771" w:rsidP="001B0771">
      <w:pPr>
        <w:pStyle w:val="Example2"/>
        <w:rPr>
          <w:lang w:val="ru-RU"/>
        </w:rPr>
      </w:pPr>
      <w:r w:rsidRPr="001B0771">
        <w:rPr>
          <w:lang w:val="ru-RU"/>
        </w:rPr>
        <w:t xml:space="preserve">Недастатковая дасведчанасць і няправільнае </w:t>
      </w:r>
      <w:proofErr w:type="gramStart"/>
      <w:r w:rsidRPr="001B0771">
        <w:rPr>
          <w:lang w:val="ru-RU"/>
        </w:rPr>
        <w:t>выкарыстанне</w:t>
      </w:r>
      <w:proofErr w:type="gramEnd"/>
      <w:r w:rsidRPr="001B0771">
        <w:rPr>
          <w:lang w:val="ru-RU"/>
        </w:rPr>
        <w:t xml:space="preserve"> аўтарскіх правоў</w:t>
      </w:r>
      <w:r w:rsidR="00ED5761" w:rsidRPr="00B56469">
        <w:rPr>
          <w:lang w:val="ru-RU"/>
        </w:rPr>
        <w:t>.</w:t>
      </w:r>
    </w:p>
    <w:p w:rsidR="00ED5761" w:rsidRPr="00B56469" w:rsidRDefault="00A752BB" w:rsidP="00ED5761">
      <w:pPr>
        <w:spacing w:before="240" w:after="240"/>
        <w:jc w:val="both"/>
        <w:rPr>
          <w:rFonts w:ascii="Helvetica Neue" w:hAnsi="Helvetica Neue"/>
          <w:sz w:val="22"/>
          <w:szCs w:val="22"/>
        </w:rPr>
      </w:pPr>
      <w:r w:rsidRPr="00A752BB">
        <w:rPr>
          <w:rFonts w:ascii="Helvetica Neue" w:hAnsi="Helvetica Neue"/>
          <w:sz w:val="22"/>
          <w:szCs w:val="22"/>
          <w:lang w:val="ru-RU"/>
        </w:rPr>
        <w:t xml:space="preserve">Нарматыўна-прававая база, якая выкарыстоўваецца, у цэлым адпавядае  стандартам ЕС, аднак маецца некалькі абмежаванняў, якія дзейнічаюць у дачыненні </w:t>
      </w:r>
      <w:proofErr w:type="gramStart"/>
      <w:r w:rsidRPr="00A752BB">
        <w:rPr>
          <w:rFonts w:ascii="Helvetica Neue" w:hAnsi="Helvetica Neue"/>
          <w:sz w:val="22"/>
          <w:szCs w:val="22"/>
          <w:lang w:val="ru-RU"/>
        </w:rPr>
        <w:t>да</w:t>
      </w:r>
      <w:proofErr w:type="gramEnd"/>
      <w:r w:rsidRPr="00A752BB">
        <w:rPr>
          <w:rFonts w:ascii="Helvetica Neue" w:hAnsi="Helvetica Neue"/>
          <w:sz w:val="22"/>
          <w:szCs w:val="22"/>
          <w:lang w:val="ru-RU"/>
        </w:rPr>
        <w:t xml:space="preserve"> аўтарскага права і іншых правоў на аб'екты інтэлектуальнай уласнасці. Маніторынг і інфармаванне не прадугледжаны пры размеркаванні тавараў і паслуг у сектары культуры. Акрамя таго, дзеячы культуры не паінфармаваныя аб </w:t>
      </w:r>
      <w:proofErr w:type="gramStart"/>
      <w:r w:rsidRPr="00A752BB">
        <w:rPr>
          <w:rFonts w:ascii="Helvetica Neue" w:hAnsi="Helvetica Neue"/>
          <w:sz w:val="22"/>
          <w:szCs w:val="22"/>
          <w:lang w:val="ru-RU"/>
        </w:rPr>
        <w:t>сваіх</w:t>
      </w:r>
      <w:proofErr w:type="gramEnd"/>
      <w:r w:rsidRPr="00A752BB">
        <w:rPr>
          <w:rFonts w:ascii="Helvetica Neue" w:hAnsi="Helvetica Neue"/>
          <w:sz w:val="22"/>
          <w:szCs w:val="22"/>
          <w:lang w:val="ru-RU"/>
        </w:rPr>
        <w:t xml:space="preserve"> правах і спосабах атрымання належнага ўзнагароджання. У калектыўным кіраванні адсутні</w:t>
      </w:r>
      <w:proofErr w:type="gramStart"/>
      <w:r w:rsidRPr="00A752BB">
        <w:rPr>
          <w:rFonts w:ascii="Helvetica Neue" w:hAnsi="Helvetica Neue"/>
          <w:sz w:val="22"/>
          <w:szCs w:val="22"/>
          <w:lang w:val="ru-RU"/>
        </w:rPr>
        <w:t>чае</w:t>
      </w:r>
      <w:proofErr w:type="gramEnd"/>
      <w:r w:rsidRPr="00A752BB">
        <w:rPr>
          <w:rFonts w:ascii="Helvetica Neue" w:hAnsi="Helvetica Neue"/>
          <w:sz w:val="22"/>
          <w:szCs w:val="22"/>
          <w:lang w:val="ru-RU"/>
        </w:rPr>
        <w:t xml:space="preserve"> падсправаздачнасць</w:t>
      </w:r>
      <w:r w:rsidR="00ED5761" w:rsidRPr="00F11B8F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B56469" w:rsidRDefault="00360CFE" w:rsidP="00360CFE">
      <w:pPr>
        <w:pStyle w:val="Example2"/>
      </w:pPr>
      <w:r w:rsidRPr="00360CFE">
        <w:rPr>
          <w:lang w:val="ru-RU"/>
        </w:rPr>
        <w:t xml:space="preserve">Састарэлыя практыкі і </w:t>
      </w:r>
      <w:proofErr w:type="gramStart"/>
      <w:r w:rsidRPr="00360CFE">
        <w:rPr>
          <w:lang w:val="ru-RU"/>
        </w:rPr>
        <w:t>структуры</w:t>
      </w:r>
      <w:proofErr w:type="gramEnd"/>
      <w:r w:rsidRPr="00360CFE">
        <w:rPr>
          <w:lang w:val="ru-RU"/>
        </w:rPr>
        <w:t xml:space="preserve"> ў аўдыёвізуальным сектары індустрыі. Адсутнасць стратэгічных рамак развіцця або выразнай нацыянальнай палітыкі</w:t>
      </w:r>
      <w:r w:rsidR="00ED5761">
        <w:rPr>
          <w:lang w:val="ru-RU"/>
        </w:rPr>
        <w:t>.</w:t>
      </w:r>
    </w:p>
    <w:p w:rsidR="00F01648" w:rsidRPr="002C0004" w:rsidRDefault="00F01648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en-GB"/>
        </w:rPr>
      </w:pPr>
      <w:r w:rsidRPr="00F01648">
        <w:rPr>
          <w:rFonts w:ascii="Helvetica Neue" w:hAnsi="Helvetica Neue"/>
          <w:sz w:val="22"/>
          <w:szCs w:val="22"/>
          <w:lang w:val="ru-RU"/>
        </w:rPr>
        <w:t>Большасць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сродкаў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вытворчасці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знаходзіцца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ва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ўласнасці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дзяржавы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F01648">
        <w:rPr>
          <w:rFonts w:ascii="Helvetica Neue" w:hAnsi="Helvetica Neue"/>
          <w:sz w:val="22"/>
          <w:szCs w:val="22"/>
          <w:lang w:val="ru-RU"/>
        </w:rPr>
        <w:t>адсутнічаюць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прыватныя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кінатэатры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F01648">
        <w:rPr>
          <w:rFonts w:ascii="Helvetica Neue" w:hAnsi="Helvetica Neue"/>
          <w:sz w:val="22"/>
          <w:szCs w:val="22"/>
          <w:lang w:val="ru-RU"/>
        </w:rPr>
        <w:t>Рынак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кінафільмаў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недастаткова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развіты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F01648">
        <w:rPr>
          <w:rFonts w:ascii="Helvetica Neue" w:hAnsi="Helvetica Neue"/>
          <w:sz w:val="22"/>
          <w:szCs w:val="22"/>
          <w:lang w:val="ru-RU"/>
        </w:rPr>
        <w:t>У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адсутнасць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выразнай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нацыянальнай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палітыкі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прасоўвання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і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развіцця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гэтай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галіны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дамінуе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расейская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кінавытворчасць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і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кінапракат</w:t>
      </w:r>
      <w:r w:rsidRPr="00F01648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F01648">
        <w:rPr>
          <w:rFonts w:ascii="Helvetica Neue" w:hAnsi="Helvetica Neue"/>
          <w:sz w:val="22"/>
          <w:szCs w:val="22"/>
          <w:lang w:val="ru-RU"/>
        </w:rPr>
        <w:t>Беларусь</w:t>
      </w:r>
      <w:r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жа</w:t>
      </w:r>
      <w:r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выступае</w:t>
      </w:r>
      <w:r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ў</w:t>
      </w:r>
      <w:r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якасці</w:t>
      </w:r>
      <w:r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індустрыі</w:t>
      </w:r>
      <w:r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F01648">
        <w:rPr>
          <w:rFonts w:ascii="Helvetica Neue" w:hAnsi="Helvetica Neue"/>
          <w:sz w:val="22"/>
          <w:szCs w:val="22"/>
          <w:lang w:val="ru-RU"/>
        </w:rPr>
        <w:t>абслугоўвання</w:t>
      </w:r>
      <w:r w:rsidRPr="002C0004">
        <w:rPr>
          <w:rFonts w:ascii="Helvetica Neue" w:hAnsi="Helvetica Neue"/>
          <w:sz w:val="22"/>
          <w:szCs w:val="22"/>
          <w:lang w:val="en-GB"/>
        </w:rPr>
        <w:t>.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Паводле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непацверджаных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звестак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,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прыватная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камерцыйная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кінавытворчасць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Беларусі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,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якая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фінансуецца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дзяржавай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,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працуе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gramStart"/>
      <w:r w:rsidR="002C0004" w:rsidRPr="002C0004">
        <w:rPr>
          <w:rFonts w:ascii="Helvetica Neue" w:hAnsi="Helvetica Neue"/>
          <w:sz w:val="22"/>
          <w:szCs w:val="22"/>
          <w:lang w:val="ru-RU"/>
        </w:rPr>
        <w:t>на</w:t>
      </w:r>
      <w:proofErr w:type="gramEnd"/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расійскі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рынак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.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Затым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кінапрадукцыя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экспартуецца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назад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gramStart"/>
      <w:r w:rsidR="002C0004" w:rsidRPr="002C0004">
        <w:rPr>
          <w:rFonts w:ascii="Helvetica Neue" w:hAnsi="Helvetica Neue"/>
          <w:sz w:val="22"/>
          <w:szCs w:val="22"/>
          <w:lang w:val="ru-RU"/>
        </w:rPr>
        <w:t>у</w:t>
      </w:r>
      <w:proofErr w:type="gramEnd"/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gramStart"/>
      <w:r w:rsidR="002C0004" w:rsidRPr="002C0004">
        <w:rPr>
          <w:rFonts w:ascii="Helvetica Neue" w:hAnsi="Helvetica Neue"/>
          <w:sz w:val="22"/>
          <w:szCs w:val="22"/>
          <w:lang w:val="ru-RU"/>
        </w:rPr>
        <w:t>Беларусь</w:t>
      </w:r>
      <w:proofErr w:type="gramEnd"/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як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расійская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.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Як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вынік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,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зніжаецца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агульная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цікавасць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да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карцін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беларускай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 xml:space="preserve"> </w:t>
      </w:r>
      <w:r w:rsidR="002C0004" w:rsidRPr="002C0004">
        <w:rPr>
          <w:rFonts w:ascii="Helvetica Neue" w:hAnsi="Helvetica Neue"/>
          <w:sz w:val="22"/>
          <w:szCs w:val="22"/>
          <w:lang w:val="ru-RU"/>
        </w:rPr>
        <w:t>вытворчасці</w:t>
      </w:r>
      <w:r w:rsidR="002C0004" w:rsidRPr="002C0004">
        <w:rPr>
          <w:rFonts w:ascii="Helvetica Neue" w:hAnsi="Helvetica Neue"/>
          <w:sz w:val="22"/>
          <w:szCs w:val="22"/>
          <w:lang w:val="en-GB"/>
        </w:rPr>
        <w:t>.</w:t>
      </w:r>
    </w:p>
    <w:p w:rsidR="00ED5761" w:rsidRPr="00E622F1" w:rsidRDefault="00E622F1" w:rsidP="00E622F1">
      <w:pPr>
        <w:pStyle w:val="Example2"/>
      </w:pPr>
      <w:r w:rsidRPr="00E622F1">
        <w:rPr>
          <w:lang w:val="ru-RU"/>
        </w:rPr>
        <w:t>Дзеючае</w:t>
      </w:r>
      <w:r w:rsidRPr="00E622F1">
        <w:t xml:space="preserve"> </w:t>
      </w:r>
      <w:r w:rsidRPr="00E622F1">
        <w:rPr>
          <w:lang w:val="ru-RU"/>
        </w:rPr>
        <w:t>заканадаўства</w:t>
      </w:r>
      <w:r w:rsidRPr="00E622F1">
        <w:t xml:space="preserve"> </w:t>
      </w:r>
      <w:r w:rsidRPr="00E622F1">
        <w:rPr>
          <w:lang w:val="ru-RU"/>
        </w:rPr>
        <w:t>ў</w:t>
      </w:r>
      <w:r w:rsidRPr="00E622F1">
        <w:t xml:space="preserve"> </w:t>
      </w:r>
      <w:r w:rsidRPr="00E622F1">
        <w:rPr>
          <w:lang w:val="ru-RU"/>
        </w:rPr>
        <w:t>галіне</w:t>
      </w:r>
      <w:r w:rsidRPr="00E622F1">
        <w:t xml:space="preserve"> </w:t>
      </w:r>
      <w:r w:rsidRPr="00E622F1">
        <w:rPr>
          <w:lang w:val="ru-RU"/>
        </w:rPr>
        <w:t>сродкаў</w:t>
      </w:r>
      <w:r w:rsidRPr="00E622F1">
        <w:t xml:space="preserve"> </w:t>
      </w:r>
      <w:r w:rsidRPr="00E622F1">
        <w:rPr>
          <w:lang w:val="ru-RU"/>
        </w:rPr>
        <w:t>масавай</w:t>
      </w:r>
      <w:r w:rsidRPr="00E622F1">
        <w:t xml:space="preserve"> </w:t>
      </w:r>
      <w:r w:rsidRPr="00E622F1">
        <w:rPr>
          <w:lang w:val="ru-RU"/>
        </w:rPr>
        <w:t>інфармацыі</w:t>
      </w:r>
      <w:r w:rsidRPr="00E622F1">
        <w:t xml:space="preserve">, </w:t>
      </w:r>
      <w:r w:rsidRPr="00E622F1">
        <w:rPr>
          <w:lang w:val="ru-RU"/>
        </w:rPr>
        <w:t>якое</w:t>
      </w:r>
      <w:r w:rsidRPr="00E622F1">
        <w:t xml:space="preserve"> </w:t>
      </w:r>
      <w:r w:rsidRPr="00E622F1">
        <w:rPr>
          <w:lang w:val="ru-RU"/>
        </w:rPr>
        <w:t>распаўсюджваецца</w:t>
      </w:r>
      <w:r w:rsidRPr="00E622F1">
        <w:t xml:space="preserve"> </w:t>
      </w:r>
      <w:r w:rsidRPr="00E622F1">
        <w:rPr>
          <w:lang w:val="ru-RU"/>
        </w:rPr>
        <w:t>на</w:t>
      </w:r>
      <w:r w:rsidRPr="00E622F1">
        <w:t xml:space="preserve"> </w:t>
      </w:r>
      <w:r w:rsidRPr="00E622F1">
        <w:rPr>
          <w:lang w:val="ru-RU"/>
        </w:rPr>
        <w:t>Інтэрнэт</w:t>
      </w:r>
      <w:r w:rsidRPr="00E622F1">
        <w:t xml:space="preserve">, </w:t>
      </w:r>
      <w:r w:rsidRPr="00E622F1">
        <w:rPr>
          <w:lang w:val="ru-RU"/>
        </w:rPr>
        <w:t>не</w:t>
      </w:r>
      <w:r w:rsidRPr="00E622F1">
        <w:t xml:space="preserve"> </w:t>
      </w:r>
      <w:r w:rsidRPr="00E622F1">
        <w:rPr>
          <w:lang w:val="ru-RU"/>
        </w:rPr>
        <w:t>дазваляе</w:t>
      </w:r>
      <w:r w:rsidRPr="00E622F1">
        <w:t xml:space="preserve"> </w:t>
      </w:r>
      <w:r w:rsidRPr="00E622F1">
        <w:rPr>
          <w:lang w:val="ru-RU"/>
        </w:rPr>
        <w:t>свабоднаму</w:t>
      </w:r>
      <w:r w:rsidRPr="00E622F1">
        <w:t xml:space="preserve"> </w:t>
      </w:r>
      <w:r w:rsidRPr="00E622F1">
        <w:rPr>
          <w:lang w:val="ru-RU"/>
        </w:rPr>
        <w:t>рынку</w:t>
      </w:r>
      <w:r w:rsidRPr="00E622F1">
        <w:t xml:space="preserve"> </w:t>
      </w:r>
      <w:r w:rsidRPr="00E622F1">
        <w:rPr>
          <w:lang w:val="ru-RU"/>
        </w:rPr>
        <w:t>ІКТ</w:t>
      </w:r>
      <w:r w:rsidRPr="00E622F1">
        <w:t xml:space="preserve"> </w:t>
      </w:r>
      <w:r w:rsidRPr="00E622F1">
        <w:rPr>
          <w:lang w:val="ru-RU"/>
        </w:rPr>
        <w:t>развівацца</w:t>
      </w:r>
      <w:r w:rsidR="00ED5761" w:rsidRPr="00E622F1">
        <w:t>.</w:t>
      </w:r>
    </w:p>
    <w:p w:rsidR="004C4CA6" w:rsidRDefault="004C4CA6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4C4CA6">
        <w:rPr>
          <w:rFonts w:ascii="Helvetica Neue" w:hAnsi="Helvetica Neue"/>
          <w:sz w:val="22"/>
          <w:szCs w:val="22"/>
          <w:lang w:val="ru-RU"/>
        </w:rPr>
        <w:t>Мае месца ўзмоцнены дзяржаўны кантроль над інфармацыйнай прасторай і ціск на сродкі масавай інфармацыі. У 2015 годзе папраўкі ў закон аб сродках масавай інфармацыі пашырылі аб'ём адказнасці (уключыўшы Інтэрнэт) і абавязалі ўладальнікаў сайтаў адсочваць наведвальнікаў.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45742E" w:rsidRPr="0045742E">
        <w:rPr>
          <w:rFonts w:ascii="Helvetica Neue" w:hAnsi="Helvetica Neue"/>
          <w:sz w:val="22"/>
          <w:szCs w:val="22"/>
          <w:lang w:val="ru-RU"/>
        </w:rPr>
        <w:t>Ананімнасць не захоўваецца, а доступ да медыяпляцовак, якія знаходзяцца ў чорным спісе, заблакаваны.</w:t>
      </w:r>
      <w:proofErr w:type="gramEnd"/>
      <w:r w:rsidR="0045742E" w:rsidRPr="0045742E">
        <w:rPr>
          <w:rFonts w:ascii="Helvetica Neue" w:hAnsi="Helvetica Neue"/>
          <w:sz w:val="22"/>
          <w:szCs w:val="22"/>
          <w:lang w:val="ru-RU"/>
        </w:rPr>
        <w:t xml:space="preserve"> У тэлерадыёвяшчанні ёсць абавязковы пакет тэлевізійных праграм, якія транслююцца аператарамі і пастаўшчыкамі паслуг. Пераважае расійскі кантэнт. Пераход да </w:t>
      </w:r>
      <w:proofErr w:type="gramStart"/>
      <w:r w:rsidR="0045742E" w:rsidRPr="0045742E">
        <w:rPr>
          <w:rFonts w:ascii="Helvetica Neue" w:hAnsi="Helvetica Neue"/>
          <w:sz w:val="22"/>
          <w:szCs w:val="22"/>
          <w:lang w:val="ru-RU"/>
        </w:rPr>
        <w:t>л</w:t>
      </w:r>
      <w:proofErr w:type="gramEnd"/>
      <w:r w:rsidR="0045742E" w:rsidRPr="0045742E">
        <w:rPr>
          <w:rFonts w:ascii="Helvetica Neue" w:hAnsi="Helvetica Neue"/>
          <w:sz w:val="22"/>
          <w:szCs w:val="22"/>
          <w:lang w:val="ru-RU"/>
        </w:rPr>
        <w:t>ічбавага вяшчання ў 2015 годзе не быў транспарэнтным.</w:t>
      </w:r>
      <w:r w:rsidR="0045742E">
        <w:rPr>
          <w:rFonts w:ascii="Helvetica Neue" w:hAnsi="Helvetica Neue"/>
          <w:sz w:val="22"/>
          <w:szCs w:val="22"/>
          <w:lang w:val="ru-RU"/>
        </w:rPr>
        <w:t xml:space="preserve"> </w:t>
      </w:r>
      <w:r w:rsidR="00683E2F">
        <w:rPr>
          <w:rFonts w:ascii="Helvetica Neue" w:hAnsi="Helvetica Neue"/>
          <w:sz w:val="22"/>
          <w:szCs w:val="22"/>
          <w:lang w:val="ru-RU"/>
        </w:rPr>
        <w:t>Новым правайда</w:t>
      </w:r>
      <w:r w:rsidR="00FA59CB" w:rsidRPr="00FA59CB">
        <w:rPr>
          <w:rFonts w:ascii="Helvetica Neue" w:hAnsi="Helvetica Neue"/>
          <w:sz w:val="22"/>
          <w:szCs w:val="22"/>
          <w:lang w:val="ru-RU"/>
        </w:rPr>
        <w:t xml:space="preserve">рам было адмоўлена ў </w:t>
      </w:r>
      <w:proofErr w:type="gramStart"/>
      <w:r w:rsidR="00FA59CB" w:rsidRPr="00FA59CB">
        <w:rPr>
          <w:rFonts w:ascii="Helvetica Neue" w:hAnsi="Helvetica Neue"/>
          <w:sz w:val="22"/>
          <w:szCs w:val="22"/>
          <w:lang w:val="ru-RU"/>
        </w:rPr>
        <w:t>праве</w:t>
      </w:r>
      <w:proofErr w:type="gramEnd"/>
      <w:r w:rsidR="00FA59CB" w:rsidRPr="00FA59CB">
        <w:rPr>
          <w:rFonts w:ascii="Helvetica Neue" w:hAnsi="Helvetica Neue"/>
          <w:sz w:val="22"/>
          <w:szCs w:val="22"/>
          <w:lang w:val="ru-RU"/>
        </w:rPr>
        <w:t xml:space="preserve"> аказання гэтай</w:t>
      </w:r>
      <w:r w:rsidR="005B736C">
        <w:rPr>
          <w:rFonts w:ascii="Helvetica Neue" w:hAnsi="Helvetica Neue"/>
          <w:sz w:val="22"/>
          <w:szCs w:val="22"/>
          <w:lang w:val="ru-RU"/>
        </w:rPr>
        <w:t xml:space="preserve"> паслугі. Такім чынам, незалежнае</w:t>
      </w:r>
      <w:r w:rsidR="00FA59CB" w:rsidRPr="00FA59CB">
        <w:rPr>
          <w:rFonts w:ascii="Helvetica Neue" w:hAnsi="Helvetica Neue"/>
          <w:sz w:val="22"/>
          <w:szCs w:val="22"/>
          <w:lang w:val="ru-RU"/>
        </w:rPr>
        <w:t xml:space="preserve"> </w:t>
      </w:r>
      <w:r w:rsidR="005B736C" w:rsidRPr="005B736C">
        <w:rPr>
          <w:rFonts w:ascii="Helvetica Neue" w:hAnsi="Helvetica Neue"/>
          <w:sz w:val="22"/>
          <w:szCs w:val="22"/>
          <w:lang w:val="ru-RU"/>
        </w:rPr>
        <w:t>распаўсюджванне</w:t>
      </w:r>
      <w:r w:rsidR="005B736C">
        <w:rPr>
          <w:rFonts w:ascii="Helvetica Neue" w:hAnsi="Helvetica Neue"/>
          <w:sz w:val="22"/>
          <w:szCs w:val="22"/>
          <w:lang w:val="ru-RU"/>
        </w:rPr>
        <w:t xml:space="preserve"> </w:t>
      </w:r>
      <w:r w:rsidR="00FA59CB" w:rsidRPr="00FA59CB">
        <w:rPr>
          <w:rFonts w:ascii="Helvetica Neue" w:hAnsi="Helvetica Neue"/>
          <w:sz w:val="22"/>
          <w:szCs w:val="22"/>
          <w:lang w:val="ru-RU"/>
        </w:rPr>
        <w:t>інфармацыі ўскладняецца неабходнасцю абавязковай рэгістрацыі, а таксама з прычыны пастаяннага кантролю друкаваных сродкаў масавай інфармацыі і інтэрнэт-рэсурсаў. Тое ж самае тычыцца журналістаў, якія супрацоўнічаюць з замежнымі СМІ.</w:t>
      </w:r>
    </w:p>
    <w:p w:rsidR="00ED5761" w:rsidRPr="00ED5761" w:rsidRDefault="00EA1B66" w:rsidP="00EA1B66">
      <w:pPr>
        <w:pStyle w:val="Example2"/>
        <w:rPr>
          <w:lang w:val="ru-RU"/>
        </w:rPr>
      </w:pPr>
      <w:r w:rsidRPr="00EA1B66">
        <w:rPr>
          <w:lang w:val="ru-RU"/>
        </w:rPr>
        <w:t>Дзяржава кантралюе выдавецкі рынак, а руская мова валодае манапольным статусам, нягледзячы на рост цікавасці да беларускай літаратуры</w:t>
      </w:r>
      <w:r w:rsidR="00ED5761">
        <w:rPr>
          <w:lang w:val="ru-RU"/>
        </w:rPr>
        <w:t>.</w:t>
      </w:r>
    </w:p>
    <w:p w:rsidR="006E2A21" w:rsidRDefault="006E2A2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6E2A21">
        <w:rPr>
          <w:rFonts w:ascii="Helvetica Neue" w:hAnsi="Helvetica Neue"/>
          <w:sz w:val="22"/>
          <w:szCs w:val="22"/>
          <w:lang w:val="ru-RU"/>
        </w:rPr>
        <w:t xml:space="preserve">Выдавецкі рынак </w:t>
      </w:r>
      <w:proofErr w:type="gramStart"/>
      <w:r w:rsidRPr="006E2A21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6E2A21">
        <w:rPr>
          <w:rFonts w:ascii="Helvetica Neue" w:hAnsi="Helvetica Neue"/>
          <w:sz w:val="22"/>
          <w:szCs w:val="22"/>
          <w:lang w:val="ru-RU"/>
        </w:rPr>
        <w:t xml:space="preserve"> прайграе ў няроўных ўмовах канкурэнцыі: у беларускіх выдаўцоў не хапае фінансавых рэсурсаў для працы над перакладамі, інвестыцый у маркетынг і распаўсюджванне. Выдавецкая дзейнасць ліцэнзуецца і рэгулюецца дзяржавай.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436F55" w:rsidRPr="00436F55">
        <w:rPr>
          <w:rFonts w:ascii="Helvetica Neue" w:hAnsi="Helvetica Neue"/>
          <w:sz w:val="22"/>
          <w:szCs w:val="22"/>
          <w:lang w:val="ru-RU"/>
        </w:rPr>
        <w:t>Гэты бізн</w:t>
      </w:r>
      <w:r w:rsidR="00690C81">
        <w:rPr>
          <w:rFonts w:ascii="Helvetica Neue" w:hAnsi="Helvetica Neue"/>
          <w:sz w:val="22"/>
          <w:szCs w:val="22"/>
          <w:lang w:val="ru-RU"/>
        </w:rPr>
        <w:t>е</w:t>
      </w:r>
      <w:r w:rsidR="00436F55" w:rsidRPr="00436F55">
        <w:rPr>
          <w:rFonts w:ascii="Helvetica Neue" w:hAnsi="Helvetica Neue"/>
          <w:sz w:val="22"/>
          <w:szCs w:val="22"/>
          <w:lang w:val="ru-RU"/>
        </w:rPr>
        <w:t xml:space="preserve">с падлягае абавязковай рэгістрацыі, якая патрабуе праходжання цяжкіх бюракратычных працэдур, што ідзе ўразрэз з бягучымі хуткімі зменамі </w:t>
      </w:r>
      <w:proofErr w:type="gramStart"/>
      <w:r w:rsidR="00436F55" w:rsidRPr="00436F55">
        <w:rPr>
          <w:rFonts w:ascii="Helvetica Neue" w:hAnsi="Helvetica Neue"/>
          <w:sz w:val="22"/>
          <w:szCs w:val="22"/>
          <w:lang w:val="ru-RU"/>
        </w:rPr>
        <w:t>на</w:t>
      </w:r>
      <w:proofErr w:type="gramEnd"/>
      <w:r w:rsidR="00436F55" w:rsidRPr="00436F55">
        <w:rPr>
          <w:rFonts w:ascii="Helvetica Neue" w:hAnsi="Helvetica Neue"/>
          <w:sz w:val="22"/>
          <w:szCs w:val="22"/>
          <w:lang w:val="ru-RU"/>
        </w:rPr>
        <w:t xml:space="preserve"> рынку. Больш за </w:t>
      </w:r>
      <w:proofErr w:type="gramStart"/>
      <w:r w:rsidR="00436F55" w:rsidRPr="00436F55">
        <w:rPr>
          <w:rFonts w:ascii="Helvetica Neue" w:hAnsi="Helvetica Neue"/>
          <w:sz w:val="22"/>
          <w:szCs w:val="22"/>
          <w:lang w:val="ru-RU"/>
        </w:rPr>
        <w:t>тое</w:t>
      </w:r>
      <w:proofErr w:type="gramEnd"/>
      <w:r w:rsidR="00436F55" w:rsidRPr="00436F55">
        <w:rPr>
          <w:rFonts w:ascii="Helvetica Neue" w:hAnsi="Helvetica Neue"/>
          <w:sz w:val="22"/>
          <w:szCs w:val="22"/>
          <w:lang w:val="ru-RU"/>
        </w:rPr>
        <w:t xml:space="preserve">, анлайн-публікацыі і распаўсюджванне паспрыялі павелічэнню цікавасці да беларускіх аўтараў і літаратуры: кантроль электронных СМІ менш жорсткі і пакідае месца для ініцыятывы. Аднак пры адсутнасці духу суперніцтва і фінансавай падтрымкі новыя імёны ў </w:t>
      </w:r>
      <w:proofErr w:type="gramStart"/>
      <w:r w:rsidR="00436F55" w:rsidRPr="00436F55">
        <w:rPr>
          <w:rFonts w:ascii="Helvetica Neue" w:hAnsi="Helvetica Neue"/>
          <w:sz w:val="22"/>
          <w:szCs w:val="22"/>
          <w:lang w:val="ru-RU"/>
        </w:rPr>
        <w:t>л</w:t>
      </w:r>
      <w:proofErr w:type="gramEnd"/>
      <w:r w:rsidR="00436F55" w:rsidRPr="00436F55">
        <w:rPr>
          <w:rFonts w:ascii="Helvetica Neue" w:hAnsi="Helvetica Neue"/>
          <w:sz w:val="22"/>
          <w:szCs w:val="22"/>
          <w:lang w:val="ru-RU"/>
        </w:rPr>
        <w:t xml:space="preserve">ітаратурным асяроддзі </w:t>
      </w:r>
      <w:r w:rsidR="00436F55">
        <w:rPr>
          <w:rFonts w:ascii="Helvetica Neue" w:hAnsi="Helvetica Neue"/>
          <w:sz w:val="22"/>
          <w:szCs w:val="22"/>
          <w:lang w:val="ru-RU"/>
        </w:rPr>
        <w:t>–</w:t>
      </w:r>
      <w:r w:rsidR="00436F55" w:rsidRPr="00436F55">
        <w:rPr>
          <w:rFonts w:ascii="Helvetica Neue" w:hAnsi="Helvetica Neue"/>
          <w:sz w:val="22"/>
          <w:szCs w:val="22"/>
          <w:lang w:val="ru-RU"/>
        </w:rPr>
        <w:t xml:space="preserve"> вялікая рэдкасць.</w:t>
      </w:r>
    </w:p>
    <w:p w:rsidR="00ED5761" w:rsidRPr="00ED5761" w:rsidRDefault="00ED5761" w:rsidP="00C629E6">
      <w:pPr>
        <w:pStyle w:val="2"/>
        <w:rPr>
          <w:lang w:val="ru-RU"/>
        </w:rPr>
      </w:pPr>
      <w:bookmarkStart w:id="56" w:name="_Toc256000023"/>
      <w:r w:rsidRPr="00B56469">
        <w:rPr>
          <w:lang w:val="ru-RU"/>
        </w:rPr>
        <w:t xml:space="preserve">4.6 </w:t>
      </w:r>
      <w:bookmarkEnd w:id="54"/>
      <w:bookmarkEnd w:id="55"/>
      <w:bookmarkEnd w:id="56"/>
      <w:r w:rsidR="00C629E6" w:rsidRPr="00C629E6">
        <w:rPr>
          <w:lang w:val="ru-RU"/>
        </w:rPr>
        <w:t>Паляпшэнне якасці адукацыі і развіццё навыкаў творчых прадпрымальнікаў</w:t>
      </w:r>
    </w:p>
    <w:p w:rsidR="00781529" w:rsidRDefault="00781529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proofErr w:type="gramStart"/>
      <w:r w:rsidRPr="00781529">
        <w:rPr>
          <w:rFonts w:ascii="Helvetica Neue" w:hAnsi="Helvetica Neue"/>
          <w:sz w:val="22"/>
          <w:szCs w:val="22"/>
          <w:lang w:val="ru-RU"/>
        </w:rPr>
        <w:t>Са з'яўленнем новай эканамічнай парадыгмы н</w:t>
      </w:r>
      <w:r w:rsidR="00C65DFC">
        <w:rPr>
          <w:rFonts w:ascii="Helvetica Neue" w:hAnsi="Helvetica Neue"/>
          <w:sz w:val="22"/>
          <w:szCs w:val="22"/>
          <w:lang w:val="ru-RU"/>
        </w:rPr>
        <w:t>авучальныя ўстановы ад школ да ў</w:t>
      </w:r>
      <w:r w:rsidRPr="00781529">
        <w:rPr>
          <w:rFonts w:ascii="Helvetica Neue" w:hAnsi="Helvetica Neue"/>
          <w:sz w:val="22"/>
          <w:szCs w:val="22"/>
          <w:lang w:val="ru-RU"/>
        </w:rPr>
        <w:t xml:space="preserve">ніверсітэтаў павінны стаць больш адкрытымі і наладзіць кантакты з рэгіёнамі і супольнасцямі. Адукацыйным установам тэарэтычнай і прафесійнай падрыхтоўкі неабходныя новыя падыходы да правядзення заняткаў </w:t>
      </w:r>
      <w:r>
        <w:rPr>
          <w:rFonts w:ascii="Helvetica Neue" w:hAnsi="Helvetica Neue"/>
          <w:sz w:val="22"/>
          <w:szCs w:val="22"/>
          <w:lang w:val="ru-RU"/>
        </w:rPr>
        <w:t>–</w:t>
      </w:r>
      <w:r w:rsidRPr="00781529">
        <w:rPr>
          <w:rFonts w:ascii="Helvetica Neue" w:hAnsi="Helvetica Neue"/>
          <w:sz w:val="22"/>
          <w:szCs w:val="22"/>
          <w:lang w:val="ru-RU"/>
        </w:rPr>
        <w:t xml:space="preserve"> больш практычныя, устойлівыя і прадпрымальніцкія.</w:t>
      </w:r>
      <w:r w:rsidR="00D53A5F">
        <w:rPr>
          <w:rFonts w:ascii="Helvetica Neue" w:hAnsi="Helvetica Neue"/>
          <w:sz w:val="22"/>
          <w:szCs w:val="22"/>
          <w:lang w:val="ru-RU"/>
        </w:rPr>
        <w:t xml:space="preserve"> </w:t>
      </w:r>
      <w:r w:rsidR="00D53A5F" w:rsidRPr="00D53A5F">
        <w:rPr>
          <w:rFonts w:ascii="Helvetica Neue" w:hAnsi="Helvetica Neue"/>
          <w:sz w:val="22"/>
          <w:szCs w:val="22"/>
          <w:lang w:val="ru-RU"/>
        </w:rPr>
        <w:t xml:space="preserve">Выкарыстанне падыходу бесперапыннага навучання </w:t>
      </w:r>
      <w:r w:rsidR="00C65DFC">
        <w:rPr>
          <w:rFonts w:ascii="Helvetica Neue" w:hAnsi="Helvetica Neue"/>
          <w:sz w:val="22"/>
          <w:szCs w:val="22"/>
          <w:lang w:val="ru-RU"/>
        </w:rPr>
        <w:t>–</w:t>
      </w:r>
      <w:r w:rsidR="00D53A5F" w:rsidRPr="00D53A5F">
        <w:rPr>
          <w:rFonts w:ascii="Helvetica Neue" w:hAnsi="Helvetica Neue"/>
          <w:sz w:val="22"/>
          <w:szCs w:val="22"/>
          <w:lang w:val="ru-RU"/>
        </w:rPr>
        <w:t xml:space="preserve"> важны крок да дасягнення гэтай мэты.</w:t>
      </w:r>
      <w:proofErr w:type="gramEnd"/>
      <w:r w:rsidR="00D53A5F" w:rsidRPr="00D53A5F">
        <w:rPr>
          <w:rFonts w:ascii="Helvetica Neue" w:hAnsi="Helvetica Neue"/>
          <w:sz w:val="22"/>
          <w:szCs w:val="22"/>
          <w:lang w:val="ru-RU"/>
        </w:rPr>
        <w:t xml:space="preserve"> Шматлікія ўніверсітэты ў </w:t>
      </w:r>
      <w:proofErr w:type="gramStart"/>
      <w:r w:rsidR="00D53A5F" w:rsidRPr="00D53A5F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="00D53A5F" w:rsidRPr="00D53A5F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з'яўляюцца прэстыжнымі і забяспечваюць выдатную падрыхтоўку, у прыватнасці ў такіх галінах, як кіно, в</w:t>
      </w:r>
      <w:r w:rsidR="00C65DFC">
        <w:rPr>
          <w:rFonts w:ascii="Helvetica Neue" w:hAnsi="Helvetica Neue"/>
          <w:sz w:val="22"/>
          <w:szCs w:val="22"/>
          <w:lang w:val="ru-RU"/>
        </w:rPr>
        <w:t>ыканальніцкае мастацтва і музыка</w:t>
      </w:r>
      <w:r w:rsidR="00D53A5F" w:rsidRPr="00D53A5F">
        <w:rPr>
          <w:rFonts w:ascii="Helvetica Neue" w:hAnsi="Helvetica Neue"/>
          <w:sz w:val="22"/>
          <w:szCs w:val="22"/>
          <w:lang w:val="ru-RU"/>
        </w:rPr>
        <w:t>. Аднак маладым спецыялістам недастаткова адных толькі тэхнічных або мастацкіх навыкаў, каб дасягнуць поспеху, распрацоўваць праекты і адчыняць прадпрыемствы на сусветным рынку.</w:t>
      </w:r>
      <w:r w:rsidR="00D53A5F">
        <w:rPr>
          <w:rFonts w:ascii="Helvetica Neue" w:hAnsi="Helvetica Neue"/>
          <w:sz w:val="22"/>
          <w:szCs w:val="22"/>
          <w:lang w:val="ru-RU"/>
        </w:rPr>
        <w:t xml:space="preserve"> </w:t>
      </w:r>
      <w:r w:rsidR="00D53A5F" w:rsidRPr="00D53A5F">
        <w:rPr>
          <w:rFonts w:ascii="Helvetica Neue" w:hAnsi="Helvetica Neue"/>
          <w:sz w:val="22"/>
          <w:szCs w:val="22"/>
          <w:lang w:val="ru-RU"/>
        </w:rPr>
        <w:t>Акрамя таго, крэатыўнасць і інавацыі на сённяшні дзень прызнаюцца асноўнымі навыкамі ў іншых прафесіях. Таму ў сферу адукацыі на ўсіх узроўнях неабходна інтэграваць культуру і творчасць, а таксама з ранняга дзяцінства развіваць творчыя навыкі, крэатыўнае мысленне і навучаць нормам культуры. Неабходна заахвочваць бесперапыннае прафесійнае навучанне, а таксама паляпшаць стандарты выкладання ва ўстановах фармальнай і нефармальнай адукацыі (ад дашкольных да вышэйшых).</w:t>
      </w:r>
    </w:p>
    <w:p w:rsidR="00BB52CC" w:rsidRDefault="00BB52CC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B52CC">
        <w:rPr>
          <w:rFonts w:ascii="Helvetica Neue" w:hAnsi="Helvetica Neue"/>
          <w:sz w:val="22"/>
          <w:szCs w:val="22"/>
          <w:lang w:val="ru-RU"/>
        </w:rPr>
        <w:t xml:space="preserve">На ІКТ таксама паўплывала развіццё электронных СМІ, глабалізацыя, трансгранічнае і міжкультурнае супрацоўніцтва. Гэта стварае патрэбу ў стратэгічных і рэляцыйных </w:t>
      </w:r>
      <w:proofErr w:type="gramStart"/>
      <w:r w:rsidRPr="00BB52CC">
        <w:rPr>
          <w:rFonts w:ascii="Helvetica Neue" w:hAnsi="Helvetica Neue"/>
          <w:sz w:val="22"/>
          <w:szCs w:val="22"/>
          <w:lang w:val="ru-RU"/>
        </w:rPr>
        <w:t>навыках</w:t>
      </w:r>
      <w:proofErr w:type="gramEnd"/>
      <w:r w:rsidRPr="00BB52CC">
        <w:rPr>
          <w:rFonts w:ascii="Helvetica Neue" w:hAnsi="Helvetica Neue"/>
          <w:sz w:val="22"/>
          <w:szCs w:val="22"/>
          <w:lang w:val="ru-RU"/>
        </w:rPr>
        <w:t xml:space="preserve"> </w:t>
      </w:r>
      <w:r w:rsidR="00F55077">
        <w:rPr>
          <w:rFonts w:ascii="Helvetica Neue" w:hAnsi="Helvetica Neue"/>
          <w:sz w:val="22"/>
          <w:szCs w:val="22"/>
          <w:lang w:val="ru-RU"/>
        </w:rPr>
        <w:t>у</w:t>
      </w:r>
      <w:r w:rsidRPr="00BB52CC">
        <w:rPr>
          <w:rFonts w:ascii="Helvetica Neue" w:hAnsi="Helvetica Neue"/>
          <w:sz w:val="22"/>
          <w:szCs w:val="22"/>
          <w:lang w:val="ru-RU"/>
        </w:rPr>
        <w:t xml:space="preserve"> сувязi з работай з мноствам шматузроўневых рынкаў. Людзі творчых прафесій маюць патрэбу ў стратэгічных, кіраўніцкіх і камунікацыйных навыках.</w:t>
      </w:r>
      <w:r w:rsidR="00326D4E">
        <w:rPr>
          <w:rFonts w:ascii="Helvetica Neue" w:hAnsi="Helvetica Neue"/>
          <w:sz w:val="22"/>
          <w:szCs w:val="22"/>
          <w:lang w:val="ru-RU"/>
        </w:rPr>
        <w:t xml:space="preserve"> </w:t>
      </w:r>
      <w:r w:rsidR="00326D4E" w:rsidRPr="00326D4E">
        <w:rPr>
          <w:rFonts w:ascii="Helvetica Neue" w:hAnsi="Helvetica Neue"/>
          <w:sz w:val="22"/>
          <w:szCs w:val="22"/>
          <w:lang w:val="ru-RU"/>
        </w:rPr>
        <w:t xml:space="preserve">Стратэгічныя навыкі дазваляюць рацыяналізаваць распрацоўку і кіраванне праектамі, бізнесам і кар'ерай. У сучасным грамадстве крэатыўнасць з'яўляецца абавязковай якасцю любога прафесіянала </w:t>
      </w:r>
      <w:r w:rsidR="009802BE">
        <w:rPr>
          <w:rFonts w:ascii="Helvetica Neue" w:hAnsi="Helvetica Neue"/>
          <w:sz w:val="22"/>
          <w:szCs w:val="22"/>
          <w:lang w:val="ru-RU"/>
        </w:rPr>
        <w:t>–</w:t>
      </w:r>
      <w:r w:rsidR="00113F28">
        <w:rPr>
          <w:rFonts w:ascii="Helvetica Neue" w:hAnsi="Helvetica Neue"/>
          <w:sz w:val="22"/>
          <w:szCs w:val="22"/>
          <w:lang w:val="ru-RU"/>
        </w:rPr>
        <w:t xml:space="preserve"> мене</w:t>
      </w:r>
      <w:r w:rsidR="00326D4E" w:rsidRPr="00326D4E">
        <w:rPr>
          <w:rFonts w:ascii="Helvetica Neue" w:hAnsi="Helvetica Neue"/>
          <w:sz w:val="22"/>
          <w:szCs w:val="22"/>
          <w:lang w:val="ru-RU"/>
        </w:rPr>
        <w:t>джара, даследчыка, спецыяліста па сувязях з грамадскасцю, паліглота. Усе людзі творчых прафесій маюць патрэбу ў навыках вядзення перамоваў, кіраўніцтва і абмеркавання ідэй, мэтаў і планаў з партнёрамі.</w:t>
      </w:r>
      <w:r w:rsidR="00326D4E">
        <w:rPr>
          <w:rFonts w:ascii="Helvetica Neue" w:hAnsi="Helvetica Neue"/>
          <w:sz w:val="22"/>
          <w:szCs w:val="22"/>
          <w:lang w:val="ru-RU"/>
        </w:rPr>
        <w:t xml:space="preserve"> </w:t>
      </w:r>
      <w:r w:rsidR="00A94059" w:rsidRPr="00A94059">
        <w:rPr>
          <w:rFonts w:ascii="Helvetica Neue" w:hAnsi="Helvetica Neue"/>
          <w:sz w:val="22"/>
          <w:szCs w:val="22"/>
          <w:lang w:val="ru-RU"/>
        </w:rPr>
        <w:t>Неабходнасць бесперапыннага навучання ўзрастае на высокаканкурэнтным рынку. Прафесіяналы павінны пастаянна ўдасканальваць свой узровень, каб пазбегнуць страты кантрактаў, кантактаў і партнёраў, а таксама невыканання тэрмінаў згодна з графікамі. Планаванне працоўнага часу з'яўляецца асноватворным патрабаваннем, асабліва пры неабходнасці сумесных даследаванняў і ўважлівага абдумвання праекта.</w:t>
      </w:r>
      <w:r w:rsidR="00A94059">
        <w:rPr>
          <w:rFonts w:ascii="Helvetica Neue" w:hAnsi="Helvetica Neue"/>
          <w:sz w:val="22"/>
          <w:szCs w:val="22"/>
          <w:lang w:val="ru-RU"/>
        </w:rPr>
        <w:t xml:space="preserve"> </w:t>
      </w:r>
      <w:r w:rsidR="00F55077" w:rsidRPr="00F55077">
        <w:rPr>
          <w:rFonts w:ascii="Helvetica Neue" w:hAnsi="Helvetica Neue"/>
          <w:sz w:val="22"/>
          <w:szCs w:val="22"/>
          <w:lang w:val="ru-RU"/>
        </w:rPr>
        <w:t xml:space="preserve">Нерацыянальнае планаванне можа прывесці да сітуацыі паспешнага выканання праекта пад ціскам. Прафесіяналы павінны ўдасканаліць навыкі зносін, каб пераадолець перашкоды, </w:t>
      </w:r>
      <w:proofErr w:type="gramStart"/>
      <w:r w:rsidR="00F55077" w:rsidRPr="00F55077">
        <w:rPr>
          <w:rFonts w:ascii="Helvetica Neue" w:hAnsi="Helvetica Neue"/>
          <w:sz w:val="22"/>
          <w:szCs w:val="22"/>
          <w:lang w:val="ru-RU"/>
        </w:rPr>
        <w:t>выкл</w:t>
      </w:r>
      <w:proofErr w:type="gramEnd"/>
      <w:r w:rsidR="00F55077" w:rsidRPr="00F55077">
        <w:rPr>
          <w:rFonts w:ascii="Helvetica Neue" w:hAnsi="Helvetica Neue"/>
          <w:sz w:val="22"/>
          <w:szCs w:val="22"/>
          <w:lang w:val="ru-RU"/>
        </w:rPr>
        <w:t>іканыя недахопам часу, даверу і агульных ведаў у неіерархічных камандах часовага характару, члены якіх гавораць на розных мовах і/або прадстаўляюць розныя галіны.</w:t>
      </w:r>
    </w:p>
    <w:p w:rsidR="00021D09" w:rsidRDefault="00021D09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021D09">
        <w:rPr>
          <w:rFonts w:ascii="Helvetica Neue" w:hAnsi="Helvetica Neue"/>
          <w:sz w:val="22"/>
          <w:szCs w:val="22"/>
          <w:lang w:val="ru-RU"/>
        </w:rPr>
        <w:t xml:space="preserve">Ёсць некалькі прыкладаў альтэрнатыўных адукацыйных і навучальных праектаў і ініцыятыў у </w:t>
      </w:r>
      <w:proofErr w:type="gramStart"/>
      <w:r w:rsidRPr="00021D09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021D09">
        <w:rPr>
          <w:rFonts w:ascii="Helvetica Neue" w:hAnsi="Helvetica Neue"/>
          <w:sz w:val="22"/>
          <w:szCs w:val="22"/>
          <w:lang w:val="ru-RU"/>
        </w:rPr>
        <w:t xml:space="preserve"> Усходняга партнёрства, якія запаўняюць наяўныя прабелы і рэагуюць на патрэбы часу.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021D09">
        <w:rPr>
          <w:rFonts w:ascii="Helvetica Neue" w:hAnsi="Helvetica Neue"/>
          <w:sz w:val="22"/>
          <w:szCs w:val="22"/>
          <w:lang w:val="ru-RU"/>
        </w:rPr>
        <w:t>Праектамі кіруюць НУА і адукацыйныя і культурныя ўстановы, якія зарэкамендавалі сябе. Пытанне заключаецца ў тым, як інтэграваць гэтыя новыя метады навучання ў афіцыйныя адукацыйныя і навучальныя сістэмы і як прыцягнуць патэнцыяльна зацікаўленыя бакі да актыў</w:t>
      </w:r>
      <w:proofErr w:type="gramStart"/>
      <w:r w:rsidRPr="00021D09">
        <w:rPr>
          <w:rFonts w:ascii="Helvetica Neue" w:hAnsi="Helvetica Neue"/>
          <w:sz w:val="22"/>
          <w:szCs w:val="22"/>
          <w:lang w:val="ru-RU"/>
        </w:rPr>
        <w:t>нага</w:t>
      </w:r>
      <w:proofErr w:type="gramEnd"/>
      <w:r w:rsidRPr="00021D09">
        <w:rPr>
          <w:rFonts w:ascii="Helvetica Neue" w:hAnsi="Helvetica Neue"/>
          <w:sz w:val="22"/>
          <w:szCs w:val="22"/>
          <w:lang w:val="ru-RU"/>
        </w:rPr>
        <w:t xml:space="preserve"> ўдзелу.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 xml:space="preserve">4.6.1 </w:t>
      </w:r>
      <w:r w:rsidR="009E4064" w:rsidRPr="009E4064">
        <w:rPr>
          <w:lang w:val="ru-RU"/>
        </w:rPr>
        <w:t>Міжнародныя прыклады</w:t>
      </w:r>
    </w:p>
    <w:p w:rsidR="00ED5761" w:rsidRPr="00A54195" w:rsidRDefault="009E4064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9E4064">
        <w:rPr>
          <w:rFonts w:ascii="Helvetica Neue" w:hAnsi="Helvetica Neue"/>
          <w:b/>
          <w:sz w:val="22"/>
          <w:szCs w:val="22"/>
          <w:lang w:val="ru-RU"/>
        </w:rPr>
        <w:t>Праграма</w:t>
      </w:r>
      <w:r w:rsidRPr="00A54195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Pr="009E4064">
        <w:rPr>
          <w:rFonts w:ascii="Helvetica Neue" w:hAnsi="Helvetica Neue"/>
          <w:b/>
          <w:sz w:val="22"/>
          <w:szCs w:val="22"/>
          <w:lang w:val="en-US"/>
        </w:rPr>
        <w:t>Escalator</w:t>
      </w:r>
      <w:r w:rsidRPr="00A54195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Pr="009E4064">
        <w:rPr>
          <w:rFonts w:ascii="Helvetica Neue" w:hAnsi="Helvetica Neue"/>
          <w:b/>
          <w:sz w:val="22"/>
          <w:szCs w:val="22"/>
          <w:lang w:val="ru-RU"/>
        </w:rPr>
        <w:t>арганізацыі</w:t>
      </w:r>
      <w:r w:rsidRPr="00A54195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="00ED5761" w:rsidRPr="009E4064">
        <w:rPr>
          <w:rFonts w:ascii="Helvetica Neue" w:hAnsi="Helvetica Neue"/>
          <w:b/>
          <w:sz w:val="22"/>
          <w:szCs w:val="22"/>
          <w:lang w:val="en-US"/>
        </w:rPr>
        <w:t>Creative</w:t>
      </w:r>
      <w:r w:rsidR="00ED5761" w:rsidRPr="00A54195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="00ED5761" w:rsidRPr="009E4064">
        <w:rPr>
          <w:rFonts w:ascii="Helvetica Neue" w:hAnsi="Helvetica Neue"/>
          <w:b/>
          <w:sz w:val="22"/>
          <w:szCs w:val="22"/>
          <w:lang w:val="en-US"/>
        </w:rPr>
        <w:t>Industry</w:t>
      </w:r>
      <w:r w:rsidR="00ED5761" w:rsidRPr="00A54195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="00ED5761" w:rsidRPr="009E4064">
        <w:rPr>
          <w:rFonts w:ascii="Helvetica Neue" w:hAnsi="Helvetica Neue"/>
          <w:b/>
          <w:sz w:val="22"/>
          <w:szCs w:val="22"/>
          <w:lang w:val="en-US"/>
        </w:rPr>
        <w:t>Kosice</w:t>
      </w:r>
      <w:r w:rsidR="00ED5761">
        <w:rPr>
          <w:rStyle w:val="a5"/>
          <w:rFonts w:ascii="Helvetica Neue" w:hAnsi="Helvetica Neue"/>
          <w:b/>
          <w:sz w:val="22"/>
          <w:szCs w:val="22"/>
        </w:rPr>
        <w:footnoteReference w:id="49"/>
      </w:r>
      <w:r w:rsidR="00ED5761" w:rsidRPr="00A54195">
        <w:rPr>
          <w:rFonts w:ascii="Helvetica Neue" w:hAnsi="Helvetica Neue"/>
          <w:b/>
          <w:sz w:val="22"/>
          <w:szCs w:val="22"/>
          <w:lang w:val="ru-RU"/>
        </w:rPr>
        <w:t xml:space="preserve"> (</w:t>
      </w:r>
      <w:r>
        <w:rPr>
          <w:rFonts w:ascii="Helvetica Neue" w:hAnsi="Helvetica Neue"/>
          <w:b/>
          <w:sz w:val="22"/>
          <w:szCs w:val="22"/>
          <w:lang w:val="ru-RU"/>
        </w:rPr>
        <w:t>Славакія</w:t>
      </w:r>
      <w:r w:rsidR="00ED5761" w:rsidRPr="00A54195">
        <w:rPr>
          <w:rFonts w:ascii="Helvetica Neue" w:hAnsi="Helvetica Neue"/>
          <w:b/>
          <w:sz w:val="22"/>
          <w:szCs w:val="22"/>
          <w:lang w:val="ru-RU"/>
        </w:rPr>
        <w:t>)</w:t>
      </w:r>
    </w:p>
    <w:p w:rsidR="00A95BD2" w:rsidRPr="00A54195" w:rsidRDefault="00A95BD2" w:rsidP="004874D7">
      <w:pPr>
        <w:pStyle w:val="Example2"/>
        <w:rPr>
          <w:lang w:val="ru-RU"/>
        </w:rPr>
      </w:pPr>
      <w:bookmarkStart w:id="57" w:name="_Toc492854898"/>
      <w:r w:rsidRPr="00A95BD2">
        <w:rPr>
          <w:lang w:val="en-US"/>
        </w:rPr>
        <w:t>Escalator</w:t>
      </w:r>
      <w:r w:rsidRPr="00A54195">
        <w:rPr>
          <w:lang w:val="ru-RU"/>
        </w:rPr>
        <w:t xml:space="preserve"> </w:t>
      </w:r>
      <w:r>
        <w:rPr>
          <w:lang w:val="be-BY"/>
        </w:rPr>
        <w:t>–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гэта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інтэнсіўная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праграма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навучання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і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развіцця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творчых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навыкаў</w:t>
      </w:r>
      <w:r w:rsidRPr="00A54195">
        <w:rPr>
          <w:lang w:val="ru-RU"/>
        </w:rPr>
        <w:t xml:space="preserve">, </w:t>
      </w:r>
      <w:r w:rsidRPr="00A95BD2">
        <w:rPr>
          <w:lang w:val="ru-RU"/>
        </w:rPr>
        <w:t>таленту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і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прафесіяналізму</w:t>
      </w:r>
      <w:r w:rsidRPr="00A54195">
        <w:rPr>
          <w:lang w:val="ru-RU"/>
        </w:rPr>
        <w:t xml:space="preserve">, </w:t>
      </w:r>
      <w:r w:rsidRPr="00A95BD2">
        <w:rPr>
          <w:lang w:val="ru-RU"/>
        </w:rPr>
        <w:t>арыентаваная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на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асобных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работнікаў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крэатыўнай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сферы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і</w:t>
      </w:r>
      <w:r w:rsidRPr="00A54195">
        <w:rPr>
          <w:lang w:val="ru-RU"/>
        </w:rPr>
        <w:t>/</w:t>
      </w:r>
      <w:r w:rsidRPr="00A95BD2">
        <w:rPr>
          <w:lang w:val="ru-RU"/>
        </w:rPr>
        <w:t>або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прадпрыемства</w:t>
      </w:r>
      <w:r w:rsidRPr="00A54195">
        <w:rPr>
          <w:lang w:val="ru-RU"/>
        </w:rPr>
        <w:t>/</w:t>
      </w:r>
      <w:r w:rsidRPr="00A95BD2">
        <w:rPr>
          <w:lang w:val="ru-RU"/>
        </w:rPr>
        <w:t>групы</w:t>
      </w:r>
      <w:r w:rsidRPr="00A54195">
        <w:rPr>
          <w:lang w:val="ru-RU"/>
        </w:rPr>
        <w:t xml:space="preserve">. </w:t>
      </w:r>
      <w:r w:rsidRPr="00A95BD2">
        <w:rPr>
          <w:lang w:val="ru-RU"/>
        </w:rPr>
        <w:t>Прасоўваннем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праграмы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займаецца</w:t>
      </w:r>
      <w:r w:rsidRPr="00A54195">
        <w:rPr>
          <w:lang w:val="ru-RU"/>
        </w:rPr>
        <w:t xml:space="preserve"> </w:t>
      </w:r>
      <w:r w:rsidRPr="00A95BD2">
        <w:rPr>
          <w:lang w:val="ru-RU"/>
        </w:rPr>
        <w:t>арганізацыя</w:t>
      </w:r>
      <w:r w:rsidRPr="00A54195">
        <w:rPr>
          <w:lang w:val="ru-RU"/>
        </w:rPr>
        <w:t xml:space="preserve"> </w:t>
      </w:r>
      <w:r w:rsidRPr="00A95BD2">
        <w:rPr>
          <w:lang w:val="en-US"/>
        </w:rPr>
        <w:t>Creative</w:t>
      </w:r>
      <w:r w:rsidRPr="00A54195">
        <w:rPr>
          <w:lang w:val="ru-RU"/>
        </w:rPr>
        <w:t xml:space="preserve"> </w:t>
      </w:r>
      <w:r w:rsidRPr="00A95BD2">
        <w:rPr>
          <w:lang w:val="en-US"/>
        </w:rPr>
        <w:t>Industry</w:t>
      </w:r>
      <w:r w:rsidRPr="00A54195">
        <w:rPr>
          <w:lang w:val="ru-RU"/>
        </w:rPr>
        <w:t xml:space="preserve"> </w:t>
      </w:r>
      <w:r w:rsidRPr="00A95BD2">
        <w:rPr>
          <w:lang w:val="en-US"/>
        </w:rPr>
        <w:t>Kosice</w:t>
      </w:r>
      <w:r w:rsidRPr="00A54195">
        <w:rPr>
          <w:lang w:val="ru-RU"/>
        </w:rPr>
        <w:t xml:space="preserve">. </w:t>
      </w:r>
      <w:r w:rsidR="004874D7" w:rsidRPr="00A54195">
        <w:rPr>
          <w:lang w:val="ru-RU"/>
        </w:rPr>
        <w:t>Спачатку ўдзельнікі вызначаюць свае патрэбы і арыенціры з дапамогай інтэрв'ю з замежнымі ментарамі. Гэта складае аснову «індывідуальнай» праграмы навучання і падтрымкі ў выглядзе воркшопаў, семінараў, ко</w:t>
      </w:r>
      <w:r w:rsidR="007C09C4">
        <w:rPr>
          <w:lang w:val="be-BY"/>
        </w:rPr>
        <w:t>ў</w:t>
      </w:r>
      <w:r w:rsidR="004874D7" w:rsidRPr="00A54195">
        <w:rPr>
          <w:lang w:val="ru-RU"/>
        </w:rPr>
        <w:t>чынгу, мент</w:t>
      </w:r>
      <w:r w:rsidR="007C09C4">
        <w:rPr>
          <w:lang w:val="be-BY"/>
        </w:rPr>
        <w:t>а</w:t>
      </w:r>
      <w:r w:rsidR="007C09C4" w:rsidRPr="00A54195">
        <w:rPr>
          <w:lang w:val="ru-RU"/>
        </w:rPr>
        <w:t>рст</w:t>
      </w:r>
      <w:r w:rsidR="004874D7" w:rsidRPr="00A54195">
        <w:rPr>
          <w:lang w:val="ru-RU"/>
        </w:rPr>
        <w:t xml:space="preserve">ва, стратэгічнага і бізнес-планавання, даследаванняў і распрацовак, навучальных паездак і </w:t>
      </w:r>
      <w:proofErr w:type="gramStart"/>
      <w:r w:rsidR="004874D7" w:rsidRPr="00A54195">
        <w:rPr>
          <w:lang w:val="ru-RU"/>
        </w:rPr>
        <w:t>п</w:t>
      </w:r>
      <w:proofErr w:type="gramEnd"/>
      <w:r w:rsidR="004874D7" w:rsidRPr="00A54195">
        <w:rPr>
          <w:lang w:val="ru-RU"/>
        </w:rPr>
        <w:t>ілотнай рэалізацыі.</w:t>
      </w:r>
    </w:p>
    <w:bookmarkEnd w:id="57"/>
    <w:p w:rsidR="00ED5761" w:rsidRPr="00A54195" w:rsidRDefault="007C09C4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>
        <w:rPr>
          <w:rFonts w:ascii="Helvetica Neue Medium" w:hAnsi="Helvetica Neue Medium"/>
          <w:i/>
          <w:iCs/>
          <w:sz w:val="22"/>
          <w:szCs w:val="22"/>
          <w:lang w:val="ru-RU"/>
        </w:rPr>
        <w:t>Дадаткова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гл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.: </w:t>
      </w:r>
      <w:r w:rsidRPr="007C09C4">
        <w:rPr>
          <w:rFonts w:ascii="Helvetica Neue Medium" w:hAnsi="Helvetica Neue Medium"/>
          <w:i/>
          <w:iCs/>
          <w:sz w:val="22"/>
          <w:szCs w:val="22"/>
          <w:lang w:val="ru-RU"/>
        </w:rPr>
        <w:t>рэгіянальная</w:t>
      </w:r>
      <w:r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Pr="007C09C4">
        <w:rPr>
          <w:rFonts w:ascii="Helvetica Neue Medium" w:hAnsi="Helvetica Neue Medium"/>
          <w:i/>
          <w:iCs/>
          <w:sz w:val="22"/>
          <w:szCs w:val="22"/>
          <w:lang w:val="ru-RU"/>
        </w:rPr>
        <w:t>сетка</w:t>
      </w:r>
      <w:r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Pr="007C09C4">
        <w:rPr>
          <w:rFonts w:ascii="Helvetica Neue Medium" w:hAnsi="Helvetica Neue Medium"/>
          <w:i/>
          <w:iCs/>
          <w:sz w:val="22"/>
          <w:szCs w:val="22"/>
          <w:lang w:val="ru-RU"/>
        </w:rPr>
        <w:t>моладзевых</w:t>
      </w:r>
      <w:r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Pr="007C09C4">
        <w:rPr>
          <w:rFonts w:ascii="Helvetica Neue Medium" w:hAnsi="Helvetica Neue Medium"/>
          <w:i/>
          <w:iCs/>
          <w:sz w:val="22"/>
          <w:szCs w:val="22"/>
          <w:lang w:val="ru-RU"/>
        </w:rPr>
        <w:t>крэатыўных</w:t>
      </w:r>
      <w:r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Pr="007C09C4">
        <w:rPr>
          <w:rFonts w:ascii="Helvetica Neue Medium" w:hAnsi="Helvetica Neue Medium"/>
          <w:i/>
          <w:iCs/>
          <w:sz w:val="22"/>
          <w:szCs w:val="22"/>
          <w:lang w:val="ru-RU"/>
        </w:rPr>
        <w:t>цэнтраў</w:t>
      </w:r>
      <w:r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ED5761" w:rsidRPr="008F5C09">
        <w:rPr>
          <w:rFonts w:ascii="Helvetica Neue Medium" w:hAnsi="Helvetica Neue Medium"/>
          <w:i/>
          <w:iCs/>
          <w:sz w:val="22"/>
          <w:szCs w:val="22"/>
          <w:lang w:val="en-US"/>
        </w:rPr>
        <w:t>OTELO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0"/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</w:t>
      </w:r>
      <w:r w:rsidR="008F5C09">
        <w:rPr>
          <w:rFonts w:ascii="Helvetica Neue Medium" w:hAnsi="Helvetica Neue Medium"/>
          <w:i/>
          <w:iCs/>
          <w:sz w:val="22"/>
          <w:szCs w:val="22"/>
          <w:lang w:val="ru-RU"/>
        </w:rPr>
        <w:t>Аўстрыя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), </w:t>
      </w:r>
      <w:r w:rsidR="008F5C09">
        <w:rPr>
          <w:rFonts w:ascii="Helvetica Neue Medium" w:hAnsi="Helvetica Neue Medium"/>
          <w:i/>
          <w:iCs/>
          <w:sz w:val="22"/>
          <w:szCs w:val="22"/>
          <w:lang w:val="ru-RU"/>
        </w:rPr>
        <w:t>праграма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«</w:t>
      </w:r>
      <w:r w:rsidR="009E2D30">
        <w:rPr>
          <w:rFonts w:ascii="Helvetica Neue Medium" w:hAnsi="Helvetica Neue Medium"/>
          <w:i/>
          <w:iCs/>
          <w:sz w:val="22"/>
          <w:szCs w:val="22"/>
          <w:lang w:val="ru-RU"/>
        </w:rPr>
        <w:t>Крэатыўныя партнёрствы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>»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1"/>
      </w:r>
      <w:r w:rsidR="008F5C09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</w:t>
      </w:r>
      <w:r w:rsidR="008F5C09">
        <w:rPr>
          <w:rFonts w:ascii="Helvetica Neue Medium" w:hAnsi="Helvetica Neue Medium"/>
          <w:i/>
          <w:iCs/>
          <w:sz w:val="22"/>
          <w:szCs w:val="22"/>
          <w:lang w:val="ru-RU"/>
        </w:rPr>
        <w:t>Лі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тва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), </w:t>
      </w:r>
      <w:r w:rsidR="008F5C09" w:rsidRPr="008F5C09">
        <w:rPr>
          <w:rFonts w:ascii="Helvetica Neue Medium" w:hAnsi="Helvetica Neue Medium"/>
          <w:i/>
          <w:iCs/>
          <w:sz w:val="22"/>
          <w:szCs w:val="22"/>
          <w:lang w:val="ru-RU"/>
        </w:rPr>
        <w:t>інавацыя</w:t>
      </w:r>
      <w:r w:rsidR="008F5C09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8F5C09" w:rsidRPr="008F5C09">
        <w:rPr>
          <w:rFonts w:ascii="Helvetica Neue Medium" w:hAnsi="Helvetica Neue Medium"/>
          <w:i/>
          <w:iCs/>
          <w:sz w:val="22"/>
          <w:szCs w:val="22"/>
          <w:lang w:val="ru-RU"/>
        </w:rPr>
        <w:t>Каралеўскага</w:t>
      </w:r>
      <w:r w:rsidR="008F5C09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8F5C09" w:rsidRPr="008F5C09">
        <w:rPr>
          <w:rFonts w:ascii="Helvetica Neue Medium" w:hAnsi="Helvetica Neue Medium"/>
          <w:i/>
          <w:iCs/>
          <w:sz w:val="22"/>
          <w:szCs w:val="22"/>
          <w:lang w:val="ru-RU"/>
        </w:rPr>
        <w:t>каледжа</w:t>
      </w:r>
      <w:r w:rsidR="008F5C09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8F5C09" w:rsidRPr="008F5C09">
        <w:rPr>
          <w:rFonts w:ascii="Helvetica Neue Medium" w:hAnsi="Helvetica Neue Medium"/>
          <w:i/>
          <w:iCs/>
          <w:sz w:val="22"/>
          <w:szCs w:val="22"/>
          <w:lang w:val="ru-RU"/>
        </w:rPr>
        <w:t>мастацтваў</w:t>
      </w:r>
      <w:r w:rsidR="008F5C09" w:rsidRPr="00A54195">
        <w:rPr>
          <w:rStyle w:val="a5"/>
          <w:rFonts w:ascii="Helvetica Neue Medium" w:hAnsi="Helvetica Neue Medium"/>
          <w:i/>
          <w:iCs/>
          <w:sz w:val="22"/>
          <w:szCs w:val="22"/>
          <w:vertAlign w:val="baseline"/>
          <w:lang w:val="ru-RU"/>
        </w:rPr>
        <w:t xml:space="preserve"> 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2"/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</w:t>
      </w:r>
      <w:r w:rsidR="008F5C09" w:rsidRPr="008F5C09">
        <w:rPr>
          <w:rFonts w:ascii="Helvetica Neue Medium" w:hAnsi="Helvetica Neue Medium"/>
          <w:i/>
          <w:iCs/>
          <w:sz w:val="22"/>
          <w:szCs w:val="22"/>
          <w:lang w:val="ru-RU"/>
        </w:rPr>
        <w:t>В</w:t>
      </w:r>
      <w:r w:rsidR="009E2D30">
        <w:rPr>
          <w:rFonts w:ascii="Helvetica Neue Medium" w:hAnsi="Helvetica Neue Medium"/>
          <w:i/>
          <w:iCs/>
          <w:sz w:val="22"/>
          <w:szCs w:val="22"/>
          <w:lang w:val="ru-RU"/>
        </w:rPr>
        <w:t>я</w:t>
      </w:r>
      <w:r w:rsidR="008F5C09" w:rsidRPr="008F5C09">
        <w:rPr>
          <w:rFonts w:ascii="Helvetica Neue Medium" w:hAnsi="Helvetica Neue Medium"/>
          <w:i/>
          <w:iCs/>
          <w:sz w:val="22"/>
          <w:szCs w:val="22"/>
          <w:lang w:val="ru-RU"/>
        </w:rPr>
        <w:t>лікабрытанія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) </w:t>
      </w:r>
      <w:r w:rsidR="008F5C09"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5C6C75" w:rsidRPr="005C6C75">
        <w:rPr>
          <w:rFonts w:ascii="Helvetica Neue Medium" w:hAnsi="Helvetica Neue Medium"/>
          <w:i/>
          <w:iCs/>
          <w:sz w:val="22"/>
          <w:szCs w:val="22"/>
          <w:lang w:val="ru-RU"/>
        </w:rPr>
        <w:t>Талінскі</w:t>
      </w:r>
      <w:r w:rsidR="005C6C7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5C6C75" w:rsidRPr="005C6C75">
        <w:rPr>
          <w:rFonts w:ascii="Helvetica Neue Medium" w:hAnsi="Helvetica Neue Medium"/>
          <w:i/>
          <w:iCs/>
          <w:sz w:val="22"/>
          <w:szCs w:val="22"/>
          <w:lang w:val="ru-RU"/>
        </w:rPr>
        <w:t>тэхнічны</w:t>
      </w:r>
      <w:r w:rsidR="005C6C7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9E2D30">
        <w:rPr>
          <w:rFonts w:ascii="Helvetica Neue Medium" w:hAnsi="Helvetica Neue Medium"/>
          <w:i/>
          <w:iCs/>
          <w:sz w:val="22"/>
          <w:szCs w:val="22"/>
          <w:lang w:val="ru-RU"/>
        </w:rPr>
        <w:t>ў</w:t>
      </w:r>
      <w:r w:rsidR="005C6C75" w:rsidRPr="005C6C75">
        <w:rPr>
          <w:rFonts w:ascii="Helvetica Neue Medium" w:hAnsi="Helvetica Neue Medium"/>
          <w:i/>
          <w:iCs/>
          <w:sz w:val="22"/>
          <w:szCs w:val="22"/>
          <w:lang w:val="ru-RU"/>
        </w:rPr>
        <w:t>ніверсітэт</w:t>
      </w:r>
      <w:r w:rsidR="00E150D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E150D5">
        <w:rPr>
          <w:rFonts w:asciiTheme="minorHAnsi" w:hAnsiTheme="minorHAnsi"/>
          <w:i/>
          <w:iCs/>
          <w:sz w:val="22"/>
          <w:szCs w:val="22"/>
          <w:lang w:val="be-BY"/>
        </w:rPr>
        <w:t>–</w:t>
      </w:r>
      <w:r w:rsidR="005C6C7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5C6C75" w:rsidRPr="005C6C75">
        <w:rPr>
          <w:rFonts w:ascii="Helvetica Neue Medium" w:hAnsi="Helvetica Neue Medium"/>
          <w:i/>
          <w:iCs/>
          <w:sz w:val="22"/>
          <w:szCs w:val="22"/>
          <w:lang w:val="ru-RU"/>
        </w:rPr>
        <w:t>інавацыйна</w:t>
      </w:r>
      <w:r w:rsidR="005C6C7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>-</w:t>
      </w:r>
      <w:r w:rsidR="005C6C75" w:rsidRPr="005C6C75">
        <w:rPr>
          <w:rFonts w:ascii="Helvetica Neue Medium" w:hAnsi="Helvetica Neue Medium"/>
          <w:i/>
          <w:iCs/>
          <w:sz w:val="22"/>
          <w:szCs w:val="22"/>
          <w:lang w:val="ru-RU"/>
        </w:rPr>
        <w:t>дзелавы</w:t>
      </w:r>
      <w:r w:rsidR="005C6C7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5C6C75" w:rsidRPr="005C6C75">
        <w:rPr>
          <w:rFonts w:ascii="Helvetica Neue Medium" w:hAnsi="Helvetica Neue Medium"/>
          <w:i/>
          <w:iCs/>
          <w:sz w:val="22"/>
          <w:szCs w:val="22"/>
          <w:lang w:val="ru-RU"/>
        </w:rPr>
        <w:t>цэнтр</w:t>
      </w:r>
      <w:r w:rsidR="005C6C75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ED5761" w:rsidRPr="008F5C09">
        <w:rPr>
          <w:rFonts w:ascii="Helvetica Neue Medium" w:hAnsi="Helvetica Neue Medium"/>
          <w:i/>
          <w:iCs/>
          <w:sz w:val="22"/>
          <w:szCs w:val="22"/>
          <w:lang w:val="en-US"/>
        </w:rPr>
        <w:t>Mektory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3"/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>(</w:t>
      </w:r>
      <w:r w:rsidR="005C6C75">
        <w:rPr>
          <w:rFonts w:ascii="Helvetica Neue Medium" w:hAnsi="Helvetica Neue Medium"/>
          <w:i/>
          <w:iCs/>
          <w:sz w:val="22"/>
          <w:szCs w:val="22"/>
          <w:lang w:val="ru-RU"/>
        </w:rPr>
        <w:t>Эстоні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</w:t>
      </w:r>
      <w:r w:rsidR="00ED5761" w:rsidRPr="00A54195">
        <w:rPr>
          <w:rFonts w:ascii="Helvetica Neue Medium" w:hAnsi="Helvetica Neue Medium"/>
          <w:i/>
          <w:iCs/>
          <w:sz w:val="22"/>
          <w:szCs w:val="22"/>
          <w:lang w:val="ru-RU"/>
        </w:rPr>
        <w:t>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4.6.2 </w:t>
      </w:r>
      <w:r w:rsidR="00931654">
        <w:rPr>
          <w:lang w:val="ru-RU"/>
        </w:rPr>
        <w:t>Магчымасці</w:t>
      </w:r>
      <w:r w:rsidRPr="00B56469">
        <w:rPr>
          <w:lang w:val="ru-RU"/>
        </w:rPr>
        <w:t xml:space="preserve"> </w:t>
      </w:r>
      <w:r w:rsidR="00931654">
        <w:rPr>
          <w:lang w:val="ru-RU"/>
        </w:rPr>
        <w:t>ў Беларусі</w:t>
      </w:r>
    </w:p>
    <w:p w:rsidR="00ED5761" w:rsidRPr="00E150D5" w:rsidRDefault="00E150D5" w:rsidP="00E150D5">
      <w:pPr>
        <w:pStyle w:val="Example2"/>
      </w:pPr>
      <w:r w:rsidRPr="00E150D5">
        <w:rPr>
          <w:lang w:val="ru-RU"/>
        </w:rPr>
        <w:t>Поспех</w:t>
      </w:r>
      <w:r w:rsidRPr="00E150D5">
        <w:t xml:space="preserve"> </w:t>
      </w:r>
      <w:r w:rsidRPr="00E150D5">
        <w:rPr>
          <w:lang w:val="ru-RU"/>
        </w:rPr>
        <w:t>ініцыятыў</w:t>
      </w:r>
      <w:r w:rsidRPr="00E150D5">
        <w:t xml:space="preserve"> </w:t>
      </w:r>
      <w:r w:rsidRPr="00E150D5">
        <w:rPr>
          <w:lang w:val="ru-RU"/>
        </w:rPr>
        <w:t>па</w:t>
      </w:r>
      <w:r w:rsidRPr="00E150D5">
        <w:t xml:space="preserve"> </w:t>
      </w:r>
      <w:r w:rsidRPr="00E150D5">
        <w:rPr>
          <w:lang w:val="ru-RU"/>
        </w:rPr>
        <w:t>прынцыпе</w:t>
      </w:r>
      <w:r w:rsidRPr="00E150D5">
        <w:t xml:space="preserve"> «</w:t>
      </w:r>
      <w:r w:rsidRPr="00E150D5">
        <w:rPr>
          <w:lang w:val="ru-RU"/>
        </w:rPr>
        <w:t>знізу</w:t>
      </w:r>
      <w:r w:rsidRPr="00E150D5">
        <w:t xml:space="preserve"> </w:t>
      </w:r>
      <w:r w:rsidRPr="00E150D5">
        <w:rPr>
          <w:lang w:val="ru-RU"/>
        </w:rPr>
        <w:t>ўверх</w:t>
      </w:r>
      <w:r w:rsidRPr="00E150D5">
        <w:t xml:space="preserve">» </w:t>
      </w:r>
      <w:r w:rsidRPr="00E150D5">
        <w:rPr>
          <w:lang w:val="ru-RU"/>
        </w:rPr>
        <w:t>для</w:t>
      </w:r>
      <w:r w:rsidRPr="00E150D5">
        <w:t xml:space="preserve"> </w:t>
      </w:r>
      <w:r w:rsidRPr="00E150D5">
        <w:rPr>
          <w:lang w:val="ru-RU"/>
        </w:rPr>
        <w:t>прапановы</w:t>
      </w:r>
      <w:r w:rsidRPr="00E150D5">
        <w:t xml:space="preserve"> </w:t>
      </w:r>
      <w:r w:rsidRPr="00E150D5">
        <w:rPr>
          <w:lang w:val="ru-RU"/>
        </w:rPr>
        <w:t>нефармальнай</w:t>
      </w:r>
      <w:r w:rsidRPr="00E150D5">
        <w:t xml:space="preserve"> </w:t>
      </w:r>
      <w:r w:rsidR="007F1CA9">
        <w:rPr>
          <w:lang w:val="ru-RU"/>
        </w:rPr>
        <w:t>альтэрнатыўнай</w:t>
      </w:r>
      <w:r w:rsidRPr="00E150D5">
        <w:t xml:space="preserve"> </w:t>
      </w:r>
      <w:r w:rsidRPr="00E150D5">
        <w:rPr>
          <w:lang w:val="ru-RU"/>
        </w:rPr>
        <w:t>адукацыі</w:t>
      </w:r>
      <w:r w:rsidRPr="00E150D5">
        <w:t xml:space="preserve"> </w:t>
      </w:r>
      <w:r w:rsidRPr="00E150D5">
        <w:rPr>
          <w:lang w:val="ru-RU"/>
        </w:rPr>
        <w:t>і</w:t>
      </w:r>
      <w:r w:rsidRPr="00E150D5">
        <w:t xml:space="preserve"> </w:t>
      </w:r>
      <w:r w:rsidRPr="00E150D5">
        <w:rPr>
          <w:lang w:val="ru-RU"/>
        </w:rPr>
        <w:t>навучання</w:t>
      </w:r>
      <w:r w:rsidR="00ED5761" w:rsidRPr="00E150D5">
        <w:t>.</w:t>
      </w:r>
    </w:p>
    <w:p w:rsidR="00AF65C9" w:rsidRPr="00AF65C9" w:rsidRDefault="00AF65C9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en-GB"/>
        </w:rPr>
      </w:pPr>
      <w:r w:rsidRPr="00AF65C9">
        <w:rPr>
          <w:rFonts w:ascii="Helvetica Neue" w:hAnsi="Helvetica Neue"/>
          <w:sz w:val="22"/>
          <w:szCs w:val="22"/>
          <w:lang w:val="ru-RU"/>
        </w:rPr>
        <w:t>Некалькі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цікавых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грамадзянскіх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ініцыятыў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нефармальнай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адукацыі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запоўнілі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прабелы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ў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беларускай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адукацыі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падрыхтоўцы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па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такіх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тэмах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F65C9">
        <w:rPr>
          <w:rFonts w:ascii="Helvetica Neue" w:hAnsi="Helvetica Neue"/>
          <w:sz w:val="22"/>
          <w:szCs w:val="22"/>
          <w:lang w:val="ru-RU"/>
        </w:rPr>
        <w:t>як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гуманітарныя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даследаванні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F65C9">
        <w:rPr>
          <w:rFonts w:ascii="Helvetica Neue" w:hAnsi="Helvetica Neue"/>
          <w:sz w:val="22"/>
          <w:szCs w:val="22"/>
          <w:lang w:val="ru-RU"/>
        </w:rPr>
        <w:t>гісторыя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F65C9">
        <w:rPr>
          <w:rFonts w:ascii="Helvetica Neue" w:hAnsi="Helvetica Neue"/>
          <w:sz w:val="22"/>
          <w:szCs w:val="22"/>
          <w:lang w:val="ru-RU"/>
        </w:rPr>
        <w:t>сучаснае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мастацтва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культура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F65C9">
        <w:rPr>
          <w:rFonts w:ascii="Helvetica Neue" w:hAnsi="Helvetica Neue"/>
          <w:sz w:val="22"/>
          <w:szCs w:val="22"/>
          <w:lang w:val="ru-RU"/>
        </w:rPr>
        <w:t>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таксама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прапанавалі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новыя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метады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выкладання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навучання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AF65C9">
        <w:rPr>
          <w:rFonts w:ascii="Helvetica Neue" w:hAnsi="Helvetica Neue"/>
          <w:sz w:val="22"/>
          <w:szCs w:val="22"/>
          <w:lang w:val="ru-RU"/>
        </w:rPr>
        <w:t>заснаваныя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на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схемах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крытычнага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творчага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мыслення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ў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супрацьпастаўленне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строгай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іерархічнай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традыцыйнай</w:t>
      </w:r>
      <w:r w:rsidRPr="00AF65C9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AF65C9">
        <w:rPr>
          <w:rFonts w:ascii="Helvetica Neue" w:hAnsi="Helvetica Neue"/>
          <w:sz w:val="22"/>
          <w:szCs w:val="22"/>
          <w:lang w:val="ru-RU"/>
        </w:rPr>
        <w:t>мадэлі</w:t>
      </w:r>
    </w:p>
    <w:p w:rsidR="00ED5761" w:rsidRPr="007F1CA9" w:rsidRDefault="00AF65C9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</w:rPr>
      </w:pPr>
      <w:r w:rsidRPr="00AF65C9">
        <w:rPr>
          <w:rFonts w:ascii="Helvetica Neue Medium" w:hAnsi="Helvetica Neue Medium"/>
          <w:i/>
          <w:sz w:val="22"/>
          <w:szCs w:val="22"/>
          <w:lang w:val="ru-RU"/>
        </w:rPr>
        <w:t>Лакальныя</w:t>
      </w:r>
      <w:r w:rsidRPr="007F1CA9">
        <w:rPr>
          <w:rFonts w:ascii="Helvetica Neue Medium" w:hAnsi="Helvetica Neue Medium"/>
          <w:i/>
          <w:sz w:val="22"/>
          <w:szCs w:val="22"/>
        </w:rPr>
        <w:t xml:space="preserve"> </w:t>
      </w:r>
      <w:r w:rsidRPr="00AF65C9">
        <w:rPr>
          <w:rFonts w:ascii="Helvetica Neue Medium" w:hAnsi="Helvetica Neue Medium"/>
          <w:i/>
          <w:sz w:val="22"/>
          <w:szCs w:val="22"/>
          <w:lang w:val="ru-RU"/>
        </w:rPr>
        <w:t>прыклады</w:t>
      </w:r>
      <w:r w:rsidR="00ED5761" w:rsidRPr="007F1CA9">
        <w:rPr>
          <w:rFonts w:ascii="Helvetica Neue Medium" w:hAnsi="Helvetica Neue Medium"/>
          <w:i/>
          <w:sz w:val="22"/>
          <w:szCs w:val="22"/>
        </w:rPr>
        <w:t>:</w:t>
      </w:r>
    </w:p>
    <w:p w:rsidR="00ED5761" w:rsidRPr="00ED5761" w:rsidRDefault="007F1CA9" w:rsidP="00ED5761">
      <w:pPr>
        <w:pStyle w:val="Example"/>
        <w:rPr>
          <w:lang w:val="ru-RU"/>
        </w:rPr>
      </w:pPr>
      <w:r>
        <w:rPr>
          <w:b/>
          <w:lang w:val="ru-RU"/>
        </w:rPr>
        <w:t>Лятучы</w:t>
      </w:r>
      <w:r w:rsidRPr="007F1CA9">
        <w:rPr>
          <w:b/>
        </w:rPr>
        <w:t xml:space="preserve"> </w:t>
      </w:r>
      <w:r>
        <w:rPr>
          <w:b/>
          <w:lang w:val="ru-RU"/>
        </w:rPr>
        <w:t>ў</w:t>
      </w:r>
      <w:r w:rsidR="00ED5761" w:rsidRPr="00B56469">
        <w:rPr>
          <w:b/>
          <w:lang w:val="ru-RU"/>
        </w:rPr>
        <w:t>н</w:t>
      </w:r>
      <w:r w:rsidR="00ED5761" w:rsidRPr="007F1CA9">
        <w:rPr>
          <w:b/>
        </w:rPr>
        <w:t>i</w:t>
      </w:r>
      <w:r w:rsidR="00ED5761" w:rsidRPr="00B56469">
        <w:rPr>
          <w:b/>
          <w:lang w:val="ru-RU"/>
        </w:rPr>
        <w:t>верс</w:t>
      </w:r>
      <w:r w:rsidR="00ED5761" w:rsidRPr="007F1CA9">
        <w:rPr>
          <w:b/>
        </w:rPr>
        <w:t>i</w:t>
      </w:r>
      <w:r w:rsidR="00ED5761" w:rsidRPr="00B56469">
        <w:rPr>
          <w:b/>
          <w:lang w:val="ru-RU"/>
        </w:rPr>
        <w:t>тэт</w:t>
      </w:r>
      <w:r w:rsidR="00ED5761">
        <w:rPr>
          <w:rStyle w:val="a5"/>
          <w:rFonts w:ascii="Helvetica Neue" w:hAnsi="Helvetica Neue"/>
        </w:rPr>
        <w:footnoteReference w:id="54"/>
      </w:r>
      <w:r w:rsidR="00ED5761" w:rsidRPr="007F1CA9">
        <w:t xml:space="preserve"> </w:t>
      </w:r>
      <w:r w:rsidR="00FA6731" w:rsidRPr="00FA6731">
        <w:rPr>
          <w:lang w:val="ru-RU"/>
        </w:rPr>
        <w:t>Гэта</w:t>
      </w:r>
      <w:r w:rsidR="00FA6731" w:rsidRPr="007F1CA9">
        <w:t xml:space="preserve"> </w:t>
      </w:r>
      <w:r w:rsidR="00FA6731" w:rsidRPr="00FA6731">
        <w:rPr>
          <w:lang w:val="ru-RU"/>
        </w:rPr>
        <w:t>платформа</w:t>
      </w:r>
      <w:r w:rsidR="00FA6731" w:rsidRPr="007F1CA9">
        <w:t xml:space="preserve"> </w:t>
      </w:r>
      <w:r w:rsidR="00FA6731" w:rsidRPr="00FA6731">
        <w:rPr>
          <w:lang w:val="ru-RU"/>
        </w:rPr>
        <w:t>нефармальнай</w:t>
      </w:r>
      <w:r w:rsidR="00FA6731" w:rsidRPr="007F1CA9">
        <w:t xml:space="preserve"> </w:t>
      </w:r>
      <w:r w:rsidR="00FA6731" w:rsidRPr="00FA6731">
        <w:rPr>
          <w:lang w:val="ru-RU"/>
        </w:rPr>
        <w:t>адукацыі</w:t>
      </w:r>
      <w:r w:rsidR="00FA6731" w:rsidRPr="007F1CA9">
        <w:t xml:space="preserve">, </w:t>
      </w:r>
      <w:r w:rsidR="00FA6731" w:rsidRPr="00FA6731">
        <w:rPr>
          <w:lang w:val="ru-RU"/>
        </w:rPr>
        <w:t>якая</w:t>
      </w:r>
      <w:r w:rsidR="00FA6731" w:rsidRPr="007F1CA9">
        <w:t xml:space="preserve"> </w:t>
      </w:r>
      <w:r w:rsidR="00FA6731" w:rsidRPr="00FA6731">
        <w:rPr>
          <w:lang w:val="ru-RU"/>
        </w:rPr>
        <w:t>аргані</w:t>
      </w:r>
      <w:proofErr w:type="gramStart"/>
      <w:r w:rsidR="00FA6731" w:rsidRPr="00FA6731">
        <w:rPr>
          <w:lang w:val="ru-RU"/>
        </w:rPr>
        <w:t>зуе</w:t>
      </w:r>
      <w:proofErr w:type="gramEnd"/>
      <w:r w:rsidR="00FA6731" w:rsidRPr="007F1CA9">
        <w:t xml:space="preserve"> </w:t>
      </w:r>
      <w:r w:rsidR="00FA6731" w:rsidRPr="00FA6731">
        <w:rPr>
          <w:lang w:val="ru-RU"/>
        </w:rPr>
        <w:t>адкрытыя</w:t>
      </w:r>
      <w:r w:rsidR="00FA6731" w:rsidRPr="007F1CA9">
        <w:t xml:space="preserve"> </w:t>
      </w:r>
      <w:r w:rsidR="00FA6731" w:rsidRPr="00FA6731">
        <w:rPr>
          <w:lang w:val="ru-RU"/>
        </w:rPr>
        <w:t>лекцыі</w:t>
      </w:r>
      <w:r w:rsidR="00FA6731" w:rsidRPr="007F1CA9">
        <w:t xml:space="preserve"> </w:t>
      </w:r>
      <w:r w:rsidR="00FA6731" w:rsidRPr="00FA6731">
        <w:rPr>
          <w:lang w:val="ru-RU"/>
        </w:rPr>
        <w:t>і</w:t>
      </w:r>
      <w:r w:rsidR="00FA6731" w:rsidRPr="007F1CA9">
        <w:t xml:space="preserve"> </w:t>
      </w:r>
      <w:r w:rsidR="00FA6731" w:rsidRPr="00FA6731">
        <w:rPr>
          <w:lang w:val="ru-RU"/>
        </w:rPr>
        <w:t>курсы</w:t>
      </w:r>
      <w:r w:rsidR="00FA6731" w:rsidRPr="007F1CA9">
        <w:t xml:space="preserve"> </w:t>
      </w:r>
      <w:r w:rsidR="00FA6731" w:rsidRPr="00FA6731">
        <w:rPr>
          <w:lang w:val="ru-RU"/>
        </w:rPr>
        <w:t>па</w:t>
      </w:r>
      <w:r w:rsidR="00FA6731" w:rsidRPr="007F1CA9">
        <w:t xml:space="preserve"> </w:t>
      </w:r>
      <w:r w:rsidR="00FA6731" w:rsidRPr="00FA6731">
        <w:rPr>
          <w:lang w:val="ru-RU"/>
        </w:rPr>
        <w:t>гуманітарных</w:t>
      </w:r>
      <w:r w:rsidR="00FA6731" w:rsidRPr="007F1CA9">
        <w:t xml:space="preserve"> </w:t>
      </w:r>
      <w:r w:rsidR="00FA6731" w:rsidRPr="00FA6731">
        <w:rPr>
          <w:lang w:val="ru-RU"/>
        </w:rPr>
        <w:t>дысцыплінах</w:t>
      </w:r>
      <w:r w:rsidR="00FA6731" w:rsidRPr="007F1CA9">
        <w:t xml:space="preserve">: </w:t>
      </w:r>
      <w:r w:rsidR="00FA6731" w:rsidRPr="00FA6731">
        <w:rPr>
          <w:lang w:val="ru-RU"/>
        </w:rPr>
        <w:t>гісторыя</w:t>
      </w:r>
      <w:r w:rsidR="00FA6731" w:rsidRPr="007F1CA9">
        <w:t xml:space="preserve">, </w:t>
      </w:r>
      <w:r w:rsidR="00FA6731" w:rsidRPr="00FA6731">
        <w:rPr>
          <w:lang w:val="ru-RU"/>
        </w:rPr>
        <w:t>культурная</w:t>
      </w:r>
      <w:r w:rsidR="00FA6731" w:rsidRPr="007F1CA9">
        <w:t xml:space="preserve"> </w:t>
      </w:r>
      <w:r w:rsidR="00FA6731" w:rsidRPr="00FA6731">
        <w:rPr>
          <w:lang w:val="ru-RU"/>
        </w:rPr>
        <w:t>спадчына</w:t>
      </w:r>
      <w:r w:rsidR="00FA6731" w:rsidRPr="007F1CA9">
        <w:t xml:space="preserve">, </w:t>
      </w:r>
      <w:r w:rsidR="00FA6731" w:rsidRPr="00FA6731">
        <w:rPr>
          <w:lang w:val="ru-RU"/>
        </w:rPr>
        <w:t>дызайн</w:t>
      </w:r>
      <w:r w:rsidR="00FA6731" w:rsidRPr="007F1CA9">
        <w:t xml:space="preserve">. </w:t>
      </w:r>
      <w:r w:rsidR="00FA6731" w:rsidRPr="00FA6731">
        <w:rPr>
          <w:lang w:val="ru-RU"/>
        </w:rPr>
        <w:t>Яна накіравана на развіццё крытычнага мыслення і арыентаваная на супольнасць маладых людзей незалежных поглядаў, адкрытых для ўсяго новага.</w:t>
      </w:r>
    </w:p>
    <w:p w:rsidR="00ED5761" w:rsidRPr="00ED5761" w:rsidRDefault="00B41C4A" w:rsidP="00ED5761">
      <w:pPr>
        <w:pStyle w:val="Example"/>
        <w:rPr>
          <w:rFonts w:cs="Cambria"/>
          <w:lang w:val="ru-RU"/>
        </w:rPr>
      </w:pPr>
      <w:r>
        <w:rPr>
          <w:rFonts w:cs="Cambria"/>
          <w:b/>
          <w:lang w:val="ru-RU"/>
        </w:rPr>
        <w:t xml:space="preserve">Школа </w:t>
      </w:r>
      <w:proofErr w:type="gramStart"/>
      <w:r>
        <w:rPr>
          <w:rFonts w:cs="Cambria"/>
          <w:b/>
          <w:lang w:val="ru-RU"/>
        </w:rPr>
        <w:t>Арт</w:t>
      </w:r>
      <w:proofErr w:type="gramEnd"/>
      <w:r>
        <w:rPr>
          <w:rFonts w:cs="Cambria"/>
          <w:b/>
          <w:lang w:val="ru-RU"/>
        </w:rPr>
        <w:t xml:space="preserve"> Л</w:t>
      </w:r>
      <w:r>
        <w:rPr>
          <w:rFonts w:cs="Cambria"/>
          <w:b/>
          <w:lang w:val="be-BY"/>
        </w:rPr>
        <w:t>і</w:t>
      </w:r>
      <w:r w:rsidR="00ED5761" w:rsidRPr="00B56469">
        <w:rPr>
          <w:rFonts w:cs="Cambria"/>
          <w:b/>
          <w:lang w:val="ru-RU"/>
        </w:rPr>
        <w:t>д</w:t>
      </w:r>
      <w:r w:rsidR="00DA00FC">
        <w:rPr>
          <w:rFonts w:cs="Cambria"/>
          <w:b/>
          <w:lang w:val="ru-RU"/>
        </w:rPr>
        <w:t>а</w:t>
      </w:r>
      <w:r w:rsidR="00ED5761" w:rsidRPr="00B56469">
        <w:rPr>
          <w:rFonts w:cs="Cambria"/>
          <w:b/>
          <w:lang w:val="ru-RU"/>
        </w:rPr>
        <w:t>ра</w:t>
      </w:r>
      <w:r w:rsidR="00ED5761" w:rsidRPr="00B56469">
        <w:rPr>
          <w:rFonts w:cs="Cambria"/>
          <w:lang w:val="ru-RU"/>
        </w:rPr>
        <w:t>.</w:t>
      </w:r>
      <w:r w:rsidR="00ED5761">
        <w:rPr>
          <w:rStyle w:val="a5"/>
          <w:rFonts w:ascii="Helvetica Neue" w:hAnsi="Helvetica Neue" w:cs="Cambria"/>
        </w:rPr>
        <w:footnoteReference w:id="55"/>
      </w:r>
      <w:r w:rsidR="00ED5761" w:rsidRPr="00B56469">
        <w:rPr>
          <w:rFonts w:cs="Cambria"/>
          <w:lang w:val="ru-RU"/>
        </w:rPr>
        <w:t xml:space="preserve"> </w:t>
      </w:r>
      <w:r w:rsidR="004F4A20" w:rsidRPr="004F4A20">
        <w:rPr>
          <w:rFonts w:cs="Cambria"/>
          <w:lang w:val="ru-RU"/>
        </w:rPr>
        <w:t>Гэта міжнародны адукацыйны праект, які прасоўваецца «</w:t>
      </w:r>
      <w:proofErr w:type="gramStart"/>
      <w:r w:rsidR="004F4A20" w:rsidRPr="004F4A20">
        <w:rPr>
          <w:rFonts w:cs="Cambria"/>
          <w:lang w:val="ru-RU"/>
        </w:rPr>
        <w:t>АРТ</w:t>
      </w:r>
      <w:proofErr w:type="gramEnd"/>
      <w:r w:rsidR="004F4A20" w:rsidRPr="004F4A20">
        <w:rPr>
          <w:rFonts w:cs="Cambria"/>
          <w:lang w:val="ru-RU"/>
        </w:rPr>
        <w:t xml:space="preserve"> Карпарэйшн», нацэлены на маладых дзеячаў тэатра і кіно з Беларусі</w:t>
      </w:r>
      <w:r w:rsidR="00ED5761" w:rsidRPr="00B56469">
        <w:rPr>
          <w:rFonts w:cs="Cambria"/>
          <w:lang w:val="ru-RU"/>
        </w:rPr>
        <w:t>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55073E">
        <w:rPr>
          <w:rFonts w:cs="Cambria"/>
          <w:b/>
          <w:lang w:val="en-US"/>
        </w:rPr>
        <w:t>ECLAB</w:t>
      </w:r>
      <w:r w:rsidRPr="00C32F35">
        <w:rPr>
          <w:rFonts w:cs="Cambria"/>
          <w:b/>
          <w:lang w:val="en-US"/>
        </w:rPr>
        <w:t xml:space="preserve"> – </w:t>
      </w:r>
      <w:r w:rsidR="0055073E" w:rsidRPr="0055073E">
        <w:rPr>
          <w:rFonts w:cs="Cambria"/>
          <w:b/>
          <w:lang w:val="ru-RU"/>
        </w:rPr>
        <w:t>Еўрапейскі</w:t>
      </w:r>
      <w:r w:rsidR="0055073E" w:rsidRPr="00C32F35">
        <w:rPr>
          <w:rFonts w:cs="Cambria"/>
          <w:b/>
          <w:lang w:val="en-US"/>
        </w:rPr>
        <w:t xml:space="preserve"> </w:t>
      </w:r>
      <w:r w:rsidR="0055073E" w:rsidRPr="0055073E">
        <w:rPr>
          <w:rFonts w:cs="Cambria"/>
          <w:b/>
          <w:lang w:val="ru-RU"/>
        </w:rPr>
        <w:t>каледж</w:t>
      </w:r>
      <w:r w:rsidR="0055073E" w:rsidRPr="00C32F35">
        <w:rPr>
          <w:rFonts w:cs="Cambria"/>
          <w:b/>
          <w:lang w:val="en-US"/>
        </w:rPr>
        <w:t xml:space="preserve"> </w:t>
      </w:r>
      <w:r w:rsidRPr="0055073E">
        <w:rPr>
          <w:rFonts w:cs="Cambria"/>
          <w:b/>
          <w:lang w:val="en-US"/>
        </w:rPr>
        <w:t>Liberal</w:t>
      </w:r>
      <w:r w:rsidRPr="00C32F35">
        <w:rPr>
          <w:rFonts w:cs="Cambria"/>
          <w:b/>
          <w:lang w:val="en-US"/>
        </w:rPr>
        <w:t xml:space="preserve"> </w:t>
      </w:r>
      <w:r w:rsidRPr="0055073E">
        <w:rPr>
          <w:rFonts w:cs="Cambria"/>
          <w:b/>
          <w:lang w:val="en-US"/>
        </w:rPr>
        <w:t>Arts</w:t>
      </w:r>
      <w:r w:rsidRPr="00C32F35">
        <w:rPr>
          <w:rFonts w:cs="Cambria"/>
          <w:lang w:val="en-US"/>
        </w:rPr>
        <w:t>.</w:t>
      </w:r>
      <w:r>
        <w:rPr>
          <w:rStyle w:val="a5"/>
          <w:rFonts w:ascii="Helvetica Neue" w:hAnsi="Helvetica Neue" w:cs="Cambria"/>
        </w:rPr>
        <w:footnoteReference w:id="56"/>
      </w:r>
      <w:r w:rsidRPr="00C32F35">
        <w:rPr>
          <w:rFonts w:cs="Cambria"/>
          <w:lang w:val="en-US"/>
        </w:rPr>
        <w:t xml:space="preserve"> </w:t>
      </w:r>
      <w:r w:rsidR="00F97BB0">
        <w:rPr>
          <w:rFonts w:cs="Cambria"/>
          <w:lang w:val="ru-RU"/>
        </w:rPr>
        <w:t>Асноўны прынцып ECLAB –</w:t>
      </w:r>
      <w:r w:rsidR="00F97BB0" w:rsidRPr="00F97BB0">
        <w:rPr>
          <w:rFonts w:cs="Cambria"/>
          <w:lang w:val="ru-RU"/>
        </w:rPr>
        <w:t xml:space="preserve"> «веды як спосаб </w:t>
      </w:r>
      <w:proofErr w:type="gramStart"/>
      <w:r w:rsidR="00F97BB0" w:rsidRPr="00F97BB0">
        <w:rPr>
          <w:rFonts w:cs="Cambria"/>
          <w:lang w:val="ru-RU"/>
        </w:rPr>
        <w:t>фарм</w:t>
      </w:r>
      <w:proofErr w:type="gramEnd"/>
      <w:r w:rsidR="00F97BB0" w:rsidRPr="00F97BB0">
        <w:rPr>
          <w:rFonts w:cs="Cambria"/>
          <w:lang w:val="ru-RU"/>
        </w:rPr>
        <w:t xml:space="preserve">іравання светапогляду, а не інструмент». Еўрапейскі каледж нацэлены на прафесійнае і асобаснае развіццё. Выбар навучальных праграм </w:t>
      </w:r>
      <w:proofErr w:type="gramStart"/>
      <w:r w:rsidR="00F97BB0" w:rsidRPr="00F97BB0">
        <w:rPr>
          <w:rFonts w:cs="Cambria"/>
          <w:lang w:val="ru-RU"/>
        </w:rPr>
        <w:t>у</w:t>
      </w:r>
      <w:proofErr w:type="gramEnd"/>
      <w:r w:rsidR="00F97BB0" w:rsidRPr="00F97BB0">
        <w:rPr>
          <w:rFonts w:cs="Cambria"/>
          <w:lang w:val="ru-RU"/>
        </w:rPr>
        <w:t xml:space="preserve"> межах гуманітарнай адукацыі ажыццяўляецца на індывідуальнай аснове. У цэнтры ўвагі знаходзяцца сацыяльна-палітычныя з'явы і працэсы і культура сучаснага мастацтва. Педагагічны склад прадстаўлены экспертамі і прафесіяналамі, многія з якіх маюць сувязі і вопыт працы за мяжой</w:t>
      </w:r>
      <w:r w:rsidRPr="00B56469">
        <w:rPr>
          <w:rFonts w:cs="Cambria"/>
          <w:lang w:val="ru-RU"/>
        </w:rPr>
        <w:t>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4.6.3 Задач</w:t>
      </w:r>
      <w:r w:rsidR="00513571">
        <w:rPr>
          <w:lang w:val="ru-RU"/>
        </w:rPr>
        <w:t>ы</w:t>
      </w:r>
      <w:r w:rsidRPr="00B56469">
        <w:rPr>
          <w:lang w:val="ru-RU"/>
        </w:rPr>
        <w:t xml:space="preserve"> </w:t>
      </w:r>
      <w:r w:rsidR="00513571">
        <w:rPr>
          <w:lang w:val="ru-RU"/>
        </w:rPr>
        <w:t>ў</w:t>
      </w:r>
      <w:r w:rsidRPr="00B56469">
        <w:rPr>
          <w:lang w:val="ru-RU"/>
        </w:rPr>
        <w:t xml:space="preserve"> Беларус</w:t>
      </w:r>
      <w:r w:rsidR="00513571">
        <w:rPr>
          <w:lang w:val="ru-RU"/>
        </w:rPr>
        <w:t>і</w:t>
      </w:r>
    </w:p>
    <w:p w:rsidR="00ED5761" w:rsidRPr="004035D1" w:rsidRDefault="004035D1" w:rsidP="004035D1">
      <w:pPr>
        <w:pStyle w:val="Example2"/>
      </w:pPr>
      <w:r w:rsidRPr="004035D1">
        <w:rPr>
          <w:lang w:val="ru-RU"/>
        </w:rPr>
        <w:t>Крэатыўнасць</w:t>
      </w:r>
      <w:r w:rsidRPr="004035D1">
        <w:t xml:space="preserve"> </w:t>
      </w:r>
      <w:r w:rsidRPr="004035D1">
        <w:rPr>
          <w:lang w:val="ru-RU"/>
        </w:rPr>
        <w:t>і</w:t>
      </w:r>
      <w:r w:rsidRPr="004035D1">
        <w:t xml:space="preserve"> </w:t>
      </w:r>
      <w:r w:rsidRPr="004035D1">
        <w:rPr>
          <w:lang w:val="ru-RU"/>
        </w:rPr>
        <w:t>прадпрымальніцкі</w:t>
      </w:r>
      <w:r w:rsidRPr="004035D1">
        <w:t xml:space="preserve"> </w:t>
      </w:r>
      <w:r w:rsidRPr="004035D1">
        <w:rPr>
          <w:lang w:val="ru-RU"/>
        </w:rPr>
        <w:t>патэнцыял</w:t>
      </w:r>
      <w:r w:rsidRPr="004035D1">
        <w:t xml:space="preserve"> </w:t>
      </w:r>
      <w:r w:rsidRPr="004035D1">
        <w:rPr>
          <w:lang w:val="ru-RU"/>
        </w:rPr>
        <w:t>адсутнічаюць</w:t>
      </w:r>
      <w:r w:rsidRPr="004035D1">
        <w:t xml:space="preserve"> </w:t>
      </w:r>
      <w:r w:rsidRPr="004035D1">
        <w:rPr>
          <w:lang w:val="ru-RU"/>
        </w:rPr>
        <w:t>і</w:t>
      </w:r>
      <w:r w:rsidRPr="004035D1">
        <w:t xml:space="preserve"> </w:t>
      </w:r>
      <w:r w:rsidRPr="004035D1">
        <w:rPr>
          <w:lang w:val="ru-RU"/>
        </w:rPr>
        <w:t>маюць</w:t>
      </w:r>
      <w:r w:rsidRPr="004035D1">
        <w:t xml:space="preserve"> </w:t>
      </w:r>
      <w:r w:rsidRPr="004035D1">
        <w:rPr>
          <w:lang w:val="ru-RU"/>
        </w:rPr>
        <w:t>патрэбу</w:t>
      </w:r>
      <w:r w:rsidRPr="004035D1">
        <w:t xml:space="preserve"> </w:t>
      </w:r>
      <w:r w:rsidRPr="004035D1">
        <w:rPr>
          <w:lang w:val="ru-RU"/>
        </w:rPr>
        <w:t>ў</w:t>
      </w:r>
      <w:r w:rsidRPr="004035D1">
        <w:t xml:space="preserve"> </w:t>
      </w:r>
      <w:r w:rsidRPr="004035D1">
        <w:rPr>
          <w:lang w:val="ru-RU"/>
        </w:rPr>
        <w:t>прасоўванні</w:t>
      </w:r>
      <w:r w:rsidRPr="004035D1">
        <w:t xml:space="preserve"> </w:t>
      </w:r>
      <w:r w:rsidRPr="004035D1">
        <w:rPr>
          <w:lang w:val="ru-RU"/>
        </w:rPr>
        <w:t>ў</w:t>
      </w:r>
      <w:r w:rsidRPr="004035D1">
        <w:t xml:space="preserve"> </w:t>
      </w:r>
      <w:r w:rsidRPr="004035D1">
        <w:rPr>
          <w:lang w:val="ru-RU"/>
        </w:rPr>
        <w:t>сферы</w:t>
      </w:r>
      <w:r w:rsidRPr="004035D1">
        <w:t xml:space="preserve"> </w:t>
      </w:r>
      <w:r w:rsidRPr="004035D1">
        <w:rPr>
          <w:lang w:val="ru-RU"/>
        </w:rPr>
        <w:t>адукацыі</w:t>
      </w:r>
      <w:r w:rsidRPr="004035D1">
        <w:t xml:space="preserve"> </w:t>
      </w:r>
      <w:proofErr w:type="gramStart"/>
      <w:r w:rsidRPr="004035D1">
        <w:rPr>
          <w:lang w:val="ru-RU"/>
        </w:rPr>
        <w:t>на</w:t>
      </w:r>
      <w:proofErr w:type="gramEnd"/>
      <w:r w:rsidRPr="004035D1">
        <w:t xml:space="preserve"> </w:t>
      </w:r>
      <w:r w:rsidRPr="004035D1">
        <w:rPr>
          <w:lang w:val="ru-RU"/>
        </w:rPr>
        <w:t>ўсіх</w:t>
      </w:r>
      <w:r w:rsidRPr="004035D1">
        <w:t xml:space="preserve"> </w:t>
      </w:r>
      <w:r w:rsidRPr="004035D1">
        <w:rPr>
          <w:lang w:val="ru-RU"/>
        </w:rPr>
        <w:t>узроўнях</w:t>
      </w:r>
      <w:r w:rsidR="00ED5761" w:rsidRPr="004035D1">
        <w:t>.</w:t>
      </w:r>
    </w:p>
    <w:p w:rsidR="00ED5761" w:rsidRPr="00B56469" w:rsidRDefault="004035D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en-GB"/>
        </w:rPr>
      </w:pPr>
      <w:r w:rsidRPr="004035D1">
        <w:rPr>
          <w:rFonts w:ascii="Helvetica Neue" w:hAnsi="Helvetica Neue"/>
          <w:sz w:val="22"/>
          <w:szCs w:val="22"/>
          <w:lang w:val="ru-RU"/>
        </w:rPr>
        <w:t>Афіцыйная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сістэма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адукацыі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не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спрыяе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правядзенню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дэбатаў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і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дыскусій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на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актуальныя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тэмы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4035D1">
        <w:rPr>
          <w:rFonts w:ascii="Helvetica Neue" w:hAnsi="Helvetica Neue"/>
          <w:sz w:val="22"/>
          <w:szCs w:val="22"/>
          <w:lang w:val="ru-RU"/>
        </w:rPr>
        <w:t>Творчасць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4035D1">
        <w:rPr>
          <w:rFonts w:ascii="Helvetica Neue" w:hAnsi="Helvetica Neue"/>
          <w:sz w:val="22"/>
          <w:szCs w:val="22"/>
          <w:lang w:val="ru-RU"/>
        </w:rPr>
        <w:t>ініцыятыўнасць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і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інавацыі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недаацэненыя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4035D1">
        <w:rPr>
          <w:rFonts w:ascii="Helvetica Neue" w:hAnsi="Helvetica Neue"/>
          <w:sz w:val="22"/>
          <w:szCs w:val="22"/>
          <w:lang w:val="ru-RU"/>
        </w:rPr>
        <w:t>Адсутнічаюць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інструменты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іх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прасоўвання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4035D1">
        <w:rPr>
          <w:rFonts w:ascii="Helvetica Neue" w:hAnsi="Helvetica Neue"/>
          <w:sz w:val="22"/>
          <w:szCs w:val="22"/>
          <w:lang w:val="ru-RU"/>
        </w:rPr>
        <w:t>Установы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адукацыі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і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навуковая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супольнасць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не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рэагуюць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на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патрэбы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навакольнага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4035D1">
        <w:rPr>
          <w:rFonts w:ascii="Helvetica Neue" w:hAnsi="Helvetica Neue"/>
          <w:sz w:val="22"/>
          <w:szCs w:val="22"/>
          <w:lang w:val="ru-RU"/>
        </w:rPr>
        <w:t>асяроддзя</w:t>
      </w:r>
      <w:r w:rsidRPr="004035D1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4035D1">
        <w:rPr>
          <w:rFonts w:ascii="Helvetica Neue" w:hAnsi="Helvetica Neue"/>
          <w:sz w:val="22"/>
          <w:szCs w:val="22"/>
          <w:lang w:val="ru-RU"/>
        </w:rPr>
        <w:t>Сувязі з міжнародным адукацыйным асяроддзем малалікія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7354F7" w:rsidRDefault="007354F7" w:rsidP="007354F7">
      <w:pPr>
        <w:pStyle w:val="Example2"/>
      </w:pPr>
      <w:r w:rsidRPr="007354F7">
        <w:rPr>
          <w:lang w:val="ru-RU"/>
        </w:rPr>
        <w:t>Сярод</w:t>
      </w:r>
      <w:r w:rsidRPr="007354F7">
        <w:t xml:space="preserve"> </w:t>
      </w:r>
      <w:r w:rsidRPr="007354F7">
        <w:rPr>
          <w:lang w:val="ru-RU"/>
        </w:rPr>
        <w:t>прафесіяналаў</w:t>
      </w:r>
      <w:r w:rsidRPr="007354F7">
        <w:t xml:space="preserve"> </w:t>
      </w:r>
      <w:r w:rsidRPr="007354F7">
        <w:rPr>
          <w:lang w:val="ru-RU"/>
        </w:rPr>
        <w:t>ІКТ</w:t>
      </w:r>
      <w:r w:rsidRPr="007354F7">
        <w:t xml:space="preserve"> </w:t>
      </w:r>
      <w:r w:rsidR="00DA5AE9">
        <w:rPr>
          <w:lang w:val="ru-RU"/>
        </w:rPr>
        <w:t>у</w:t>
      </w:r>
      <w:r w:rsidRPr="007354F7">
        <w:t xml:space="preserve"> </w:t>
      </w:r>
      <w:r w:rsidRPr="007354F7">
        <w:rPr>
          <w:lang w:val="ru-RU"/>
        </w:rPr>
        <w:t>дзяржаўным</w:t>
      </w:r>
      <w:r w:rsidRPr="007354F7">
        <w:t xml:space="preserve"> </w:t>
      </w:r>
      <w:r w:rsidRPr="007354F7">
        <w:rPr>
          <w:lang w:val="ru-RU"/>
        </w:rPr>
        <w:t>сектары</w:t>
      </w:r>
      <w:r w:rsidRPr="007354F7">
        <w:t xml:space="preserve"> </w:t>
      </w:r>
      <w:r w:rsidRPr="007354F7">
        <w:rPr>
          <w:lang w:val="ru-RU"/>
        </w:rPr>
        <w:t>і</w:t>
      </w:r>
      <w:r w:rsidRPr="007354F7">
        <w:t xml:space="preserve"> </w:t>
      </w:r>
      <w:r w:rsidRPr="007354F7">
        <w:rPr>
          <w:lang w:val="ru-RU"/>
        </w:rPr>
        <w:t>НУА</w:t>
      </w:r>
      <w:r w:rsidRPr="007354F7">
        <w:t xml:space="preserve"> </w:t>
      </w:r>
      <w:r w:rsidRPr="007354F7">
        <w:rPr>
          <w:lang w:val="ru-RU"/>
        </w:rPr>
        <w:t>адсутнічаюць</w:t>
      </w:r>
      <w:r w:rsidRPr="007354F7">
        <w:t xml:space="preserve"> </w:t>
      </w:r>
      <w:r w:rsidRPr="007354F7">
        <w:rPr>
          <w:lang w:val="ru-RU"/>
        </w:rPr>
        <w:t>стратэгічныя</w:t>
      </w:r>
      <w:r w:rsidRPr="007354F7">
        <w:t xml:space="preserve"> </w:t>
      </w:r>
      <w:r w:rsidRPr="007354F7">
        <w:rPr>
          <w:lang w:val="ru-RU"/>
        </w:rPr>
        <w:t>і</w:t>
      </w:r>
      <w:r w:rsidRPr="007354F7">
        <w:t xml:space="preserve"> </w:t>
      </w:r>
      <w:r w:rsidRPr="007354F7">
        <w:rPr>
          <w:lang w:val="ru-RU"/>
        </w:rPr>
        <w:t>кіраўніцкія</w:t>
      </w:r>
      <w:r w:rsidRPr="007354F7">
        <w:t xml:space="preserve"> </w:t>
      </w:r>
      <w:r w:rsidRPr="007354F7">
        <w:rPr>
          <w:lang w:val="ru-RU"/>
        </w:rPr>
        <w:t>навыкі</w:t>
      </w:r>
      <w:r w:rsidRPr="007354F7">
        <w:t xml:space="preserve">, </w:t>
      </w:r>
      <w:r w:rsidRPr="007354F7">
        <w:rPr>
          <w:lang w:val="ru-RU"/>
        </w:rPr>
        <w:t>што</w:t>
      </w:r>
      <w:r w:rsidRPr="007354F7">
        <w:t xml:space="preserve"> </w:t>
      </w:r>
      <w:r w:rsidRPr="007354F7">
        <w:rPr>
          <w:lang w:val="ru-RU"/>
        </w:rPr>
        <w:t>замінае</w:t>
      </w:r>
      <w:r w:rsidRPr="007354F7">
        <w:t xml:space="preserve"> </w:t>
      </w:r>
      <w:r w:rsidRPr="007354F7">
        <w:rPr>
          <w:lang w:val="ru-RU"/>
        </w:rPr>
        <w:t>іх</w:t>
      </w:r>
      <w:r w:rsidRPr="007354F7">
        <w:t xml:space="preserve"> </w:t>
      </w:r>
      <w:r w:rsidRPr="007354F7">
        <w:rPr>
          <w:lang w:val="ru-RU"/>
        </w:rPr>
        <w:t>арганізацыйнаму</w:t>
      </w:r>
      <w:r w:rsidRPr="007354F7">
        <w:t xml:space="preserve"> </w:t>
      </w:r>
      <w:r w:rsidRPr="007354F7">
        <w:rPr>
          <w:lang w:val="ru-RU"/>
        </w:rPr>
        <w:t>і</w:t>
      </w:r>
      <w:r w:rsidRPr="007354F7">
        <w:t xml:space="preserve"> </w:t>
      </w:r>
      <w:r w:rsidRPr="007354F7">
        <w:rPr>
          <w:lang w:val="ru-RU"/>
        </w:rPr>
        <w:t>дзелавому</w:t>
      </w:r>
      <w:r w:rsidRPr="007354F7">
        <w:t xml:space="preserve"> </w:t>
      </w:r>
      <w:r w:rsidRPr="007354F7">
        <w:rPr>
          <w:lang w:val="ru-RU"/>
        </w:rPr>
        <w:t>развіццю</w:t>
      </w:r>
      <w:r w:rsidR="00ED5761" w:rsidRPr="007354F7">
        <w:t>.</w:t>
      </w:r>
    </w:p>
    <w:p w:rsidR="00BD1A4C" w:rsidRPr="007871D7" w:rsidRDefault="00BD1A4C" w:rsidP="00ED5761">
      <w:pPr>
        <w:pStyle w:val="ab"/>
        <w:spacing w:before="240" w:after="240"/>
        <w:ind w:left="0"/>
        <w:contextualSpacing w:val="0"/>
        <w:jc w:val="both"/>
        <w:rPr>
          <w:sz w:val="22"/>
          <w:szCs w:val="22"/>
          <w:highlight w:val="yellow"/>
          <w:lang w:val="en-GB"/>
        </w:rPr>
      </w:pPr>
    </w:p>
    <w:p w:rsidR="00BD1A4C" w:rsidRPr="00BD1A4C" w:rsidRDefault="00BD1A4C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D1A4C">
        <w:rPr>
          <w:rFonts w:ascii="Helvetica Neue" w:hAnsi="Helvetica Neue"/>
          <w:sz w:val="22"/>
          <w:szCs w:val="22"/>
          <w:lang w:val="ru-RU"/>
        </w:rPr>
        <w:t>Стратэгічным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і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="00DA5AE9">
        <w:rPr>
          <w:rFonts w:ascii="Helvetica Neue" w:hAnsi="Helvetica Neue"/>
          <w:sz w:val="22"/>
          <w:szCs w:val="22"/>
          <w:lang w:val="ru-RU"/>
        </w:rPr>
        <w:t>кіраўніцкім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навыкам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адводзіцца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нязначнае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месца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ў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дысцыплінах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BD1A4C">
        <w:rPr>
          <w:rFonts w:ascii="Helvetica Neue" w:hAnsi="Helvetica Neue"/>
          <w:sz w:val="22"/>
          <w:szCs w:val="22"/>
          <w:lang w:val="ru-RU"/>
        </w:rPr>
        <w:t>якія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ўваходзяць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у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навучальныя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праграмы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для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творчых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BD1A4C">
        <w:rPr>
          <w:rFonts w:ascii="Helvetica Neue" w:hAnsi="Helvetica Neue"/>
          <w:sz w:val="22"/>
          <w:szCs w:val="22"/>
          <w:lang w:val="ru-RU"/>
        </w:rPr>
        <w:t>спецыяльнасцяў</w:t>
      </w:r>
      <w:r w:rsidRPr="003D291F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BD1A4C">
        <w:rPr>
          <w:rFonts w:ascii="Helvetica Neue" w:hAnsi="Helvetica Neue"/>
          <w:sz w:val="22"/>
          <w:szCs w:val="22"/>
          <w:lang w:val="ru-RU"/>
        </w:rPr>
        <w:t>Члены супольнасці ІКТ, занятыя як у дзяржаўных установах, так і ў НУА, недастаткова кваліфікаваныя. Асабліва гэта тычыцца распрацоў</w:t>
      </w:r>
      <w:proofErr w:type="gramStart"/>
      <w:r w:rsidRPr="00BD1A4C">
        <w:rPr>
          <w:rFonts w:ascii="Helvetica Neue" w:hAnsi="Helvetica Neue"/>
          <w:sz w:val="22"/>
          <w:szCs w:val="22"/>
          <w:lang w:val="ru-RU"/>
        </w:rPr>
        <w:t>к</w:t>
      </w:r>
      <w:proofErr w:type="gramEnd"/>
      <w:r w:rsidRPr="00BD1A4C">
        <w:rPr>
          <w:rFonts w:ascii="Helvetica Neue" w:hAnsi="Helvetica Neue"/>
          <w:sz w:val="22"/>
          <w:szCs w:val="22"/>
          <w:lang w:val="ru-RU"/>
        </w:rPr>
        <w:t xml:space="preserve">і ўстойлівых бізнес-мадэляў, збору сродкаў, маркетынгу і развіцця партнёрства. Акрамя таго, у дзяржаўных адміністрацыйных </w:t>
      </w:r>
      <w:proofErr w:type="gramStart"/>
      <w:r w:rsidRPr="00BD1A4C">
        <w:rPr>
          <w:rFonts w:ascii="Helvetica Neue" w:hAnsi="Helvetica Neue"/>
          <w:sz w:val="22"/>
          <w:szCs w:val="22"/>
          <w:lang w:val="ru-RU"/>
        </w:rPr>
        <w:t>органах</w:t>
      </w:r>
      <w:proofErr w:type="gramEnd"/>
      <w:r w:rsidRPr="00BD1A4C">
        <w:rPr>
          <w:rFonts w:ascii="Helvetica Neue" w:hAnsi="Helvetica Neue"/>
          <w:sz w:val="22"/>
          <w:szCs w:val="22"/>
          <w:lang w:val="ru-RU"/>
        </w:rPr>
        <w:t xml:space="preserve"> адсутнічае палітыка ў галіне людскіх рэсурсаў, якая спрыяе бесперапыннаму навучанню, а таксама транспарэнтным працэсам прыёму на працу і ратацыі кадраў. Нярэдка ўстановы засяроджваюцца выключна на ўласных інтарэсах і аказваюцца не гатовыя да супрацоўніцтва з незалежным сектарам.</w:t>
      </w:r>
    </w:p>
    <w:p w:rsidR="00ED5761" w:rsidRPr="00ED5761" w:rsidRDefault="00FB44B1" w:rsidP="00FB44B1">
      <w:pPr>
        <w:pStyle w:val="Example2"/>
        <w:rPr>
          <w:lang w:val="ru-RU"/>
        </w:rPr>
      </w:pPr>
      <w:r w:rsidRPr="00FB44B1">
        <w:rPr>
          <w:lang w:val="ru-RU"/>
        </w:rPr>
        <w:t xml:space="preserve">Адсутнасць новых адукацыйных дысцыплін і </w:t>
      </w:r>
      <w:proofErr w:type="gramStart"/>
      <w:r w:rsidRPr="00FB44B1">
        <w:rPr>
          <w:lang w:val="ru-RU"/>
        </w:rPr>
        <w:t>проф</w:t>
      </w:r>
      <w:proofErr w:type="gramEnd"/>
      <w:r w:rsidRPr="00FB44B1">
        <w:rPr>
          <w:lang w:val="ru-RU"/>
        </w:rPr>
        <w:t>іляў, звязаных з культурным турызмам, аўдыёвізуальным сектарам і кіраваннем у ІКТ</w:t>
      </w:r>
      <w:r w:rsidR="00ED5761" w:rsidRPr="00B56469">
        <w:rPr>
          <w:lang w:val="ru-RU"/>
        </w:rPr>
        <w:t>.</w:t>
      </w:r>
    </w:p>
    <w:p w:rsidR="00ED5761" w:rsidRPr="00ED5761" w:rsidRDefault="00FB44B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FB44B1">
        <w:rPr>
          <w:rFonts w:ascii="Helvetica Neue" w:hAnsi="Helvetica Neue"/>
          <w:sz w:val="22"/>
          <w:szCs w:val="22"/>
          <w:lang w:val="ru-RU"/>
        </w:rPr>
        <w:t>Новыя мастацкія і творчыя вобласці і дысцыпліны, многія з якіх узнікаюць і развіваюцца вакол ІКТ, а таксама звязаныя з імі паслугі і прадпрыемствы</w:t>
      </w:r>
      <w:r w:rsidR="00D66B0D">
        <w:rPr>
          <w:rFonts w:ascii="Helvetica Neue" w:hAnsi="Helvetica Neue"/>
          <w:sz w:val="22"/>
          <w:szCs w:val="22"/>
          <w:lang w:val="ru-RU"/>
        </w:rPr>
        <w:t>,</w:t>
      </w:r>
      <w:r w:rsidRPr="00FB44B1">
        <w:rPr>
          <w:rFonts w:ascii="Helvetica Neue" w:hAnsi="Helvetica Neue"/>
          <w:sz w:val="22"/>
          <w:szCs w:val="22"/>
          <w:lang w:val="ru-RU"/>
        </w:rPr>
        <w:t xml:space="preserve"> маюць патрэбу ў новых адукацыйных ініцыятывах і прапановах па павышэнні кваліфікацыі. Рынак Беларусі мае патрэбу ў спецыялістах, падрыхтоўка якіх не прадугледжана сферай адукацыі. Перш за ўсё гэта тычыцца аховы гісторыка-культурнай спадчыны</w:t>
      </w:r>
      <w:proofErr w:type="gramEnd"/>
      <w:r w:rsidRPr="00FB44B1">
        <w:rPr>
          <w:rFonts w:ascii="Helvetica Neue" w:hAnsi="Helvetica Neue"/>
          <w:sz w:val="22"/>
          <w:szCs w:val="22"/>
          <w:lang w:val="ru-RU"/>
        </w:rPr>
        <w:t>, агратурызму і музейнай справы, а таксама наступных прафесій: спецыялі</w:t>
      </w:r>
      <w:proofErr w:type="gramStart"/>
      <w:r w:rsidRPr="00FB44B1">
        <w:rPr>
          <w:rFonts w:ascii="Helvetica Neue" w:hAnsi="Helvetica Neue"/>
          <w:sz w:val="22"/>
          <w:szCs w:val="22"/>
          <w:lang w:val="ru-RU"/>
        </w:rPr>
        <w:t>ст</w:t>
      </w:r>
      <w:proofErr w:type="gramEnd"/>
      <w:r w:rsidRPr="00FB44B1">
        <w:rPr>
          <w:rFonts w:ascii="Helvetica Neue" w:hAnsi="Helvetica Neue"/>
          <w:sz w:val="22"/>
          <w:szCs w:val="22"/>
          <w:lang w:val="ru-RU"/>
        </w:rPr>
        <w:t xml:space="preserve"> у галіне камунікацыі/гід, рэжысёр, прадзюсар, сцэнарыст</w:t>
      </w:r>
      <w:r w:rsidR="00ED5761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58" w:name="_Toc256000024"/>
      <w:bookmarkStart w:id="59" w:name="_Toc492854903"/>
      <w:bookmarkStart w:id="60" w:name="_Toc494578753"/>
      <w:r w:rsidRPr="00B56469">
        <w:rPr>
          <w:lang w:val="ru-RU"/>
        </w:rPr>
        <w:t xml:space="preserve">4.7 </w:t>
      </w:r>
      <w:bookmarkEnd w:id="58"/>
      <w:bookmarkEnd w:id="59"/>
      <w:bookmarkEnd w:id="60"/>
      <w:r w:rsidR="00650ABC" w:rsidRPr="00650ABC">
        <w:rPr>
          <w:lang w:val="ru-RU"/>
        </w:rPr>
        <w:t xml:space="preserve">Пашырэнне </w:t>
      </w:r>
      <w:proofErr w:type="gramStart"/>
      <w:r w:rsidR="00650ABC" w:rsidRPr="00650ABC">
        <w:rPr>
          <w:lang w:val="ru-RU"/>
        </w:rPr>
        <w:t>мэтавай</w:t>
      </w:r>
      <w:proofErr w:type="gramEnd"/>
      <w:r w:rsidR="00650ABC" w:rsidRPr="00650ABC">
        <w:rPr>
          <w:lang w:val="ru-RU"/>
        </w:rPr>
        <w:t xml:space="preserve"> аўдыторыі і развіццё рынкаў</w:t>
      </w:r>
    </w:p>
    <w:p w:rsidR="006227BF" w:rsidRPr="00421A76" w:rsidRDefault="006227BF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21A76">
        <w:rPr>
          <w:rFonts w:ascii="Helvetica Neue" w:hAnsi="Helvetica Neue"/>
          <w:sz w:val="22"/>
          <w:szCs w:val="22"/>
          <w:lang w:val="ru-RU"/>
        </w:rPr>
        <w:t xml:space="preserve">Прадстаўнікі ўрадавых структур і ў цэлым грамадзяне </w:t>
      </w:r>
      <w:proofErr w:type="gramStart"/>
      <w:r w:rsidRPr="00421A76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Pr="00421A76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па-ранейшаму недастаткова дасведчаныя аб патэнцыяле і трансвярсальных магчымасцях ІКТ. Дзеячы культуры рэдка адстойваюць інтарэсы сектара. ІКТ не асвятляецца ў сродках масавай інфармацыі і не выносіцца на шырокае абмеркаванне. Дыскусіі на гэтую тэму вядуцца абранымі заці</w:t>
      </w:r>
      <w:proofErr w:type="gramStart"/>
      <w:r w:rsidRPr="00421A76">
        <w:rPr>
          <w:rFonts w:ascii="Helvetica Neue" w:hAnsi="Helvetica Neue"/>
          <w:sz w:val="22"/>
          <w:szCs w:val="22"/>
          <w:lang w:val="ru-RU"/>
        </w:rPr>
        <w:t>каўленым</w:t>
      </w:r>
      <w:proofErr w:type="gramEnd"/>
      <w:r w:rsidRPr="00421A76">
        <w:rPr>
          <w:rFonts w:ascii="Helvetica Neue" w:hAnsi="Helvetica Neue"/>
          <w:sz w:val="22"/>
          <w:szCs w:val="22"/>
          <w:lang w:val="ru-RU"/>
        </w:rPr>
        <w:t xml:space="preserve">і асобамі ў сталіцах і буйных гарадах. Сучасныя культурныя аб'екты і ўстановы, у якіх </w:t>
      </w:r>
      <w:proofErr w:type="gramStart"/>
      <w:r w:rsidRPr="00421A76">
        <w:rPr>
          <w:rFonts w:ascii="Helvetica Neue" w:hAnsi="Helvetica Neue"/>
          <w:sz w:val="22"/>
          <w:szCs w:val="22"/>
          <w:lang w:val="ru-RU"/>
        </w:rPr>
        <w:t>наз</w:t>
      </w:r>
      <w:proofErr w:type="gramEnd"/>
      <w:r w:rsidRPr="00421A76">
        <w:rPr>
          <w:rFonts w:ascii="Helvetica Neue" w:hAnsi="Helvetica Neue"/>
          <w:sz w:val="22"/>
          <w:szCs w:val="22"/>
          <w:lang w:val="ru-RU"/>
        </w:rPr>
        <w:t>іраецца актыўнасць, – вялікая рэдкасць у рэгіёнах, сельскай мясцовасці і нават на ўскраінах сталіц, а сістэмы размеркавання недастаткова развітыя.</w:t>
      </w:r>
      <w:r w:rsidR="00421A76" w:rsidRPr="00421A76">
        <w:rPr>
          <w:rFonts w:ascii="Helvetica Neue" w:hAnsi="Helvetica Neue"/>
          <w:sz w:val="22"/>
          <w:szCs w:val="22"/>
          <w:lang w:val="ru-RU"/>
        </w:rPr>
        <w:t xml:space="preserve"> Дамы і клубы культуры (dom kultury) па ўсёй </w:t>
      </w:r>
      <w:proofErr w:type="gramStart"/>
      <w:r w:rsidR="00421A76" w:rsidRPr="00421A76">
        <w:rPr>
          <w:rFonts w:ascii="Helvetica Neue" w:hAnsi="Helvetica Neue"/>
          <w:sz w:val="22"/>
          <w:szCs w:val="22"/>
          <w:lang w:val="ru-RU"/>
        </w:rPr>
        <w:t>краіне</w:t>
      </w:r>
      <w:proofErr w:type="gramEnd"/>
      <w:r w:rsidR="00421A76" w:rsidRPr="00421A76">
        <w:rPr>
          <w:rFonts w:ascii="Helvetica Neue" w:hAnsi="Helvetica Neue"/>
          <w:sz w:val="22"/>
          <w:szCs w:val="22"/>
          <w:lang w:val="ru-RU"/>
        </w:rPr>
        <w:t xml:space="preserve"> маюць патрэбу ў вялікай колькасці рэсурсаў і, адпаведна, абнаўленні культурнага і крэатыўнага кантэнту. Важнае значэнне мае таксама разві</w:t>
      </w:r>
      <w:proofErr w:type="gramStart"/>
      <w:r w:rsidR="00421A76" w:rsidRPr="00421A76">
        <w:rPr>
          <w:rFonts w:ascii="Helvetica Neue" w:hAnsi="Helvetica Neue"/>
          <w:sz w:val="22"/>
          <w:szCs w:val="22"/>
          <w:lang w:val="ru-RU"/>
        </w:rPr>
        <w:t>ццё</w:t>
      </w:r>
      <w:proofErr w:type="gramEnd"/>
      <w:r w:rsidR="00421A76" w:rsidRPr="00421A76">
        <w:rPr>
          <w:rFonts w:ascii="Helvetica Neue" w:hAnsi="Helvetica Neue"/>
          <w:sz w:val="22"/>
          <w:szCs w:val="22"/>
          <w:lang w:val="ru-RU"/>
        </w:rPr>
        <w:t xml:space="preserve"> аўдыторыі і попыт на культурны кантэнт. Гэта патрабуе павелічэння колькасці размеркавальных каналаў. Розныя рынкі, нарматыўна-прававыя базы і мовы </w:t>
      </w:r>
      <w:proofErr w:type="gramStart"/>
      <w:r w:rsidR="00421A76" w:rsidRPr="00421A76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="00421A76" w:rsidRPr="00421A76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ўскладняюць інтэрнацыяналізацыю і працу з-за мяжы.   </w:t>
      </w:r>
    </w:p>
    <w:p w:rsidR="007105BA" w:rsidRPr="002F6A77" w:rsidRDefault="00722A66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Лічбавая рэвалюцыя ніве</w:t>
      </w:r>
      <w:r w:rsidR="007105BA" w:rsidRPr="002F6A77">
        <w:rPr>
          <w:rFonts w:ascii="Helvetica Neue" w:hAnsi="Helvetica Neue"/>
          <w:sz w:val="22"/>
          <w:szCs w:val="22"/>
          <w:lang w:val="ru-RU"/>
        </w:rPr>
        <w:t xml:space="preserve">лявала розніцу паміж стваральнікамі і спажыўцамі, паколькі данясенне кантэнту да мэтавай аўдыторыі ажыццяўляецца без пасрэднікаў. Па словах </w:t>
      </w:r>
      <w:proofErr w:type="gramStart"/>
      <w:r w:rsidR="007105BA" w:rsidRPr="002F6A77">
        <w:rPr>
          <w:rFonts w:ascii="Helvetica Neue" w:hAnsi="Helvetica Neue"/>
          <w:sz w:val="22"/>
          <w:szCs w:val="22"/>
          <w:lang w:val="ru-RU"/>
        </w:rPr>
        <w:t>П'ера</w:t>
      </w:r>
      <w:proofErr w:type="gramEnd"/>
      <w:r w:rsidR="007105BA" w:rsidRPr="002F6A77">
        <w:rPr>
          <w:rFonts w:ascii="Helvetica Neue" w:hAnsi="Helvetica Neue"/>
          <w:sz w:val="22"/>
          <w:szCs w:val="22"/>
          <w:lang w:val="ru-RU"/>
        </w:rPr>
        <w:t xml:space="preserve"> Луіджы Сако, культурная вытворчасць і атрыманне доступу да новага кантэнту </w:t>
      </w:r>
      <w:r w:rsidR="002F6A77" w:rsidRPr="002F6A77">
        <w:rPr>
          <w:rFonts w:ascii="Helvetica Neue" w:hAnsi="Helvetica Neue"/>
          <w:sz w:val="22"/>
          <w:szCs w:val="22"/>
          <w:lang w:val="ru-RU"/>
        </w:rPr>
        <w:t>–</w:t>
      </w:r>
      <w:r w:rsidR="007105BA" w:rsidRPr="002F6A77">
        <w:rPr>
          <w:rFonts w:ascii="Helvetica Neue" w:hAnsi="Helvetica Neue"/>
          <w:sz w:val="22"/>
          <w:szCs w:val="22"/>
          <w:lang w:val="ru-RU"/>
        </w:rPr>
        <w:t xml:space="preserve"> дзве фазы аднаго і таго ж працэсу.</w:t>
      </w:r>
      <w:r w:rsidR="002F6A77" w:rsidRPr="002F6A77">
        <w:rPr>
          <w:rFonts w:ascii="Helvetica Neue" w:hAnsi="Helvetica Neue"/>
          <w:sz w:val="22"/>
          <w:szCs w:val="22"/>
          <w:lang w:val="ru-RU"/>
        </w:rPr>
        <w:t xml:space="preserve"> Згодна з яго мадэллю 3.0, удзел становіцца генератарам каштоўнасці, паколькі яго эканамічныя і сацыяльныя наступствы могуць быць больш адчувальнымі, чым у выпадку рыначнага размеркавання. Уцягванне і ўдзел карыстальнікаў патрабуе новага эканамічнага і сацыяльнага асяроддзя і структуры, заснаванай на даверы і адкрытым дыялогу розных заці</w:t>
      </w:r>
      <w:proofErr w:type="gramStart"/>
      <w:r w:rsidR="002F6A77" w:rsidRPr="002F6A77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="002F6A77" w:rsidRPr="002F6A77">
        <w:rPr>
          <w:rFonts w:ascii="Helvetica Neue" w:hAnsi="Helvetica Neue"/>
          <w:sz w:val="22"/>
          <w:szCs w:val="22"/>
          <w:lang w:val="ru-RU"/>
        </w:rPr>
        <w:t xml:space="preserve"> бакоў.</w:t>
      </w:r>
    </w:p>
    <w:p w:rsidR="00F07A9F" w:rsidRPr="00816C1A" w:rsidRDefault="00F07A9F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816C1A">
        <w:rPr>
          <w:rFonts w:ascii="Helvetica Neue" w:hAnsi="Helvetica Neue"/>
          <w:sz w:val="22"/>
          <w:szCs w:val="22"/>
          <w:lang w:val="ru-RU"/>
        </w:rPr>
        <w:t xml:space="preserve">Большасць устаноў культуры, а таксама шматлікія крэатыўныя прадпрыемствы і работнікі культуры маюць патрэбу ў </w:t>
      </w:r>
      <w:proofErr w:type="gramStart"/>
      <w:r w:rsidRPr="00816C1A">
        <w:rPr>
          <w:rFonts w:ascii="Helvetica Neue" w:hAnsi="Helvetica Neue"/>
          <w:sz w:val="22"/>
          <w:szCs w:val="22"/>
          <w:lang w:val="ru-RU"/>
        </w:rPr>
        <w:t>прыцягненн</w:t>
      </w:r>
      <w:proofErr w:type="gramEnd"/>
      <w:r w:rsidRPr="00816C1A">
        <w:rPr>
          <w:rFonts w:ascii="Helvetica Neue" w:hAnsi="Helvetica Neue"/>
          <w:sz w:val="22"/>
          <w:szCs w:val="22"/>
          <w:lang w:val="ru-RU"/>
        </w:rPr>
        <w:t xml:space="preserve">і аўдыторыі, развіцці навыкаў камунікацыі і маркетынгу. Касавыя зборы і камунікацыя, як правіла, не з'яўляюцца прыярытэтам традыцыйных устаноў, якія заваявалі трывалую рэпутацыю, паколькі яны арыентаваныя на адукаваную і знаёмую эліту, якая часта наведвае мерапрыемствы. </w:t>
      </w:r>
      <w:r w:rsidR="00816C1A" w:rsidRPr="00816C1A">
        <w:rPr>
          <w:rFonts w:ascii="Helvetica Neue" w:hAnsi="Helvetica Neue"/>
          <w:sz w:val="22"/>
          <w:szCs w:val="22"/>
          <w:lang w:val="ru-RU"/>
        </w:rPr>
        <w:t>Адсутнасць навыкаў стратэгічнага планавання і доўгатэрмі</w:t>
      </w:r>
      <w:proofErr w:type="gramStart"/>
      <w:r w:rsidR="00816C1A" w:rsidRPr="00816C1A">
        <w:rPr>
          <w:rFonts w:ascii="Helvetica Neue" w:hAnsi="Helvetica Neue"/>
          <w:sz w:val="22"/>
          <w:szCs w:val="22"/>
          <w:lang w:val="ru-RU"/>
        </w:rPr>
        <w:t>новых</w:t>
      </w:r>
      <w:proofErr w:type="gramEnd"/>
      <w:r w:rsidR="00816C1A" w:rsidRPr="00816C1A">
        <w:rPr>
          <w:rFonts w:ascii="Helvetica Neue" w:hAnsi="Helvetica Neue"/>
          <w:sz w:val="22"/>
          <w:szCs w:val="22"/>
          <w:lang w:val="ru-RU"/>
        </w:rPr>
        <w:t xml:space="preserve"> інвестыцый прыводзіць да недапрацоўкі камунікацыйных стратэгій у незалежным культурным асяроддзі. Большасць незалежных асоб творчых прафесій, падобна, маюць цяжкасці з самарэкламай, брэндынгам і пазіцыянаваннем на рынку і цалкам разлічваюць на пункты продажаў або паралельныя камерцыйныя ініцыятывы. Недахоп пасрэднікаў у вытворча-збытавым ланцугу (менеджараў, агентаў, вытворцаў і асабліва экспертаў па маркетынгу, супрацоўнікаў па сувязях з грамадскасцю і спецыялістаў у галіне камунікацый) вельмі негатыўна адбіваецца на развіцці сектара, паколькі гэтыя эксперты валодаюць ведамі і вопытам выбару кантэнту, яго распаўсюджвання сярод </w:t>
      </w:r>
      <w:proofErr w:type="gramStart"/>
      <w:r w:rsidR="00816C1A" w:rsidRPr="00816C1A">
        <w:rPr>
          <w:rFonts w:ascii="Helvetica Neue" w:hAnsi="Helvetica Neue"/>
          <w:sz w:val="22"/>
          <w:szCs w:val="22"/>
          <w:lang w:val="ru-RU"/>
        </w:rPr>
        <w:t>мэтавай</w:t>
      </w:r>
      <w:proofErr w:type="gramEnd"/>
      <w:r w:rsidR="00816C1A" w:rsidRPr="00816C1A">
        <w:rPr>
          <w:rFonts w:ascii="Helvetica Neue" w:hAnsi="Helvetica Neue"/>
          <w:sz w:val="22"/>
          <w:szCs w:val="22"/>
          <w:lang w:val="ru-RU"/>
        </w:rPr>
        <w:t xml:space="preserve"> аўдыторыі, а таксама развіцця ўзаемадзеяння з карыстальнікам.</w:t>
      </w:r>
    </w:p>
    <w:p w:rsidR="00FC300D" w:rsidRPr="00EC4F84" w:rsidRDefault="00EC4F84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EC4F84">
        <w:rPr>
          <w:rFonts w:ascii="Helvetica Neue" w:hAnsi="Helvetica Neue"/>
          <w:sz w:val="22"/>
          <w:szCs w:val="22"/>
          <w:lang w:val="ru-RU"/>
        </w:rPr>
        <w:t xml:space="preserve">Разнастайнасць форм выказвання і наяўнасці ў нацыянальных сродках масавай інфармацыі з'яўляецца яшчэ адной праблемай. Тэлебачанне можа адыгрываць вырашальную ролю ў прасоўванні ІКТ, спрыяючы ўсведамленню і прызнанню патэнцыялу індустрыі і </w:t>
      </w:r>
      <w:proofErr w:type="gramStart"/>
      <w:r w:rsidRPr="00EC4F84">
        <w:rPr>
          <w:rFonts w:ascii="Helvetica Neue" w:hAnsi="Helvetica Neue"/>
          <w:sz w:val="22"/>
          <w:szCs w:val="22"/>
          <w:lang w:val="ru-RU"/>
        </w:rPr>
        <w:t>выкл</w:t>
      </w:r>
      <w:proofErr w:type="gramEnd"/>
      <w:r w:rsidRPr="00EC4F84">
        <w:rPr>
          <w:rFonts w:ascii="Helvetica Neue" w:hAnsi="Helvetica Neue"/>
          <w:sz w:val="22"/>
          <w:szCs w:val="22"/>
          <w:lang w:val="ru-RU"/>
        </w:rPr>
        <w:t xml:space="preserve">ікаючы рост попыту. Аднак гэты магутны інструмент у поўнай меры не выкарыстоўваецца. У краінах Усходняга партнёрства ёсць попыт на крытычныя артыкулы і водгукі. Неабходныя вузкапрофільныя журналісты і эксперты сродкаў масавай інфармацыі, якія </w:t>
      </w:r>
      <w:proofErr w:type="gramStart"/>
      <w:r w:rsidRPr="00EC4F84">
        <w:rPr>
          <w:rFonts w:ascii="Helvetica Neue" w:hAnsi="Helvetica Neue"/>
          <w:sz w:val="22"/>
          <w:szCs w:val="22"/>
          <w:lang w:val="ru-RU"/>
        </w:rPr>
        <w:t>п</w:t>
      </w:r>
      <w:proofErr w:type="gramEnd"/>
      <w:r w:rsidRPr="00EC4F84">
        <w:rPr>
          <w:rFonts w:ascii="Helvetica Neue" w:hAnsi="Helvetica Neue"/>
          <w:sz w:val="22"/>
          <w:szCs w:val="22"/>
          <w:lang w:val="ru-RU"/>
        </w:rPr>
        <w:t>ішуць пра вядомых асоб і поспех ІКТ. Існуе некалькі цікавых медыя-платформаў, якія спрыяюць п</w:t>
      </w:r>
      <w:r w:rsidR="007D2671">
        <w:rPr>
          <w:rFonts w:ascii="Helvetica Neue" w:hAnsi="Helvetica Neue"/>
          <w:sz w:val="22"/>
          <w:szCs w:val="22"/>
          <w:lang w:val="ru-RU"/>
        </w:rPr>
        <w:t>р</w:t>
      </w:r>
      <w:r w:rsidRPr="00EC4F84">
        <w:rPr>
          <w:rFonts w:ascii="Helvetica Neue" w:hAnsi="Helvetica Neue"/>
          <w:sz w:val="22"/>
          <w:szCs w:val="22"/>
          <w:lang w:val="ru-RU"/>
        </w:rPr>
        <w:t>асоўванню гарадской культуры, фестываляў, гарадскога ладу жыцця, культурнага турызму і г.д.</w:t>
      </w:r>
    </w:p>
    <w:p w:rsidR="00ED5761" w:rsidRPr="00ED5761" w:rsidRDefault="00EE7962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EE7962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EE7962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славяцца разнастайнасцю і якасцю фестываляў фільмаў, музыкі і тэатра, якія спалучаюць у сабе рысы ўсходняй і заходняй культуры за кошт геаграфічнага становішча гэтых краін. Гэтыя фестывалі адыгрываюць важную ролю ў развіцці аўдыторыі і бізнесу, а таксама ў прыцягненні турыстаў. Праграмы некаторых фестываляў круглагадовыя, а ў некаторых выпадках ініцыятывы распрацоўваюцца за межамі сталічных гарадоў, нягледзячы на цяжкасці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761520" w:rsidRDefault="00ED5761" w:rsidP="00ED5761">
      <w:pPr>
        <w:pStyle w:val="4"/>
        <w:rPr>
          <w:lang w:val="pt-PT"/>
        </w:rPr>
      </w:pPr>
      <w:r w:rsidRPr="00761520">
        <w:rPr>
          <w:lang w:val="ru-RU"/>
        </w:rPr>
        <w:t xml:space="preserve">4.7.1 </w:t>
      </w:r>
      <w:r w:rsidR="00D7472B" w:rsidRPr="00D7472B">
        <w:rPr>
          <w:lang w:val="ru-RU"/>
        </w:rPr>
        <w:t>Міжнародныя прыклады</w:t>
      </w:r>
    </w:p>
    <w:p w:rsidR="00ED5761" w:rsidRPr="00761520" w:rsidRDefault="00D7472B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pt-PT"/>
        </w:rPr>
      </w:pPr>
      <w:r>
        <w:rPr>
          <w:rFonts w:ascii="Helvetica Neue" w:hAnsi="Helvetica Neue"/>
          <w:b/>
          <w:sz w:val="22"/>
          <w:szCs w:val="22"/>
          <w:lang w:val="ru-RU"/>
        </w:rPr>
        <w:t>Т</w:t>
      </w:r>
      <w:r w:rsidRPr="00D7472B">
        <w:rPr>
          <w:rFonts w:ascii="Helvetica Neue" w:hAnsi="Helvetica Neue"/>
          <w:b/>
          <w:sz w:val="22"/>
          <w:szCs w:val="22"/>
          <w:lang w:val="ru-RU"/>
        </w:rPr>
        <w:t>э</w:t>
      </w:r>
      <w:r w:rsidR="00ED5761" w:rsidRPr="00761520">
        <w:rPr>
          <w:rFonts w:ascii="Helvetica Neue" w:hAnsi="Helvetica Neue"/>
          <w:b/>
          <w:sz w:val="22"/>
          <w:szCs w:val="22"/>
          <w:lang w:val="ru-RU"/>
        </w:rPr>
        <w:t xml:space="preserve">леканал OSTV </w:t>
      </w:r>
      <w:r w:rsidR="00C9063F">
        <w:rPr>
          <w:rFonts w:ascii="Helvetica Neue" w:hAnsi="Helvetica Neue"/>
          <w:b/>
          <w:sz w:val="22"/>
          <w:szCs w:val="22"/>
          <w:lang w:val="ru-RU"/>
        </w:rPr>
        <w:t>–</w:t>
      </w:r>
      <w:r w:rsidR="00ED5761" w:rsidRPr="00761520">
        <w:rPr>
          <w:rFonts w:ascii="Helvetica Neue" w:hAnsi="Helvetica Neue"/>
          <w:b/>
          <w:sz w:val="22"/>
          <w:szCs w:val="22"/>
          <w:lang w:val="ru-RU"/>
        </w:rPr>
        <w:t xml:space="preserve"> Canal180</w:t>
      </w:r>
      <w:r w:rsidR="00ED5761">
        <w:rPr>
          <w:rStyle w:val="a5"/>
          <w:rFonts w:ascii="Helvetica Neue" w:hAnsi="Helvetica Neue"/>
          <w:b/>
          <w:sz w:val="22"/>
          <w:szCs w:val="22"/>
        </w:rPr>
        <w:footnoteReference w:id="57"/>
      </w:r>
      <w:r>
        <w:rPr>
          <w:rFonts w:ascii="Helvetica Neue" w:hAnsi="Helvetica Neue"/>
          <w:b/>
          <w:sz w:val="22"/>
          <w:szCs w:val="22"/>
          <w:lang w:val="ru-RU"/>
        </w:rPr>
        <w:t xml:space="preserve"> (П</w:t>
      </w:r>
      <w:r w:rsidRPr="00D7472B">
        <w:rPr>
          <w:rFonts w:ascii="Helvetica Neue" w:hAnsi="Helvetica Neue"/>
          <w:b/>
          <w:sz w:val="22"/>
          <w:szCs w:val="22"/>
          <w:lang w:val="ru-RU"/>
        </w:rPr>
        <w:t>а</w:t>
      </w:r>
      <w:r>
        <w:rPr>
          <w:rFonts w:ascii="Helvetica Neue" w:hAnsi="Helvetica Neue"/>
          <w:b/>
          <w:sz w:val="22"/>
          <w:szCs w:val="22"/>
          <w:lang w:val="ru-RU"/>
        </w:rPr>
        <w:t>ртугал</w:t>
      </w:r>
      <w:r w:rsidRPr="00D7472B">
        <w:rPr>
          <w:rFonts w:ascii="Helvetica Neue" w:hAnsi="Helvetica Neue"/>
          <w:b/>
          <w:sz w:val="22"/>
          <w:szCs w:val="22"/>
          <w:lang w:val="ru-RU"/>
        </w:rPr>
        <w:t>і</w:t>
      </w:r>
      <w:r w:rsidR="00ED5761" w:rsidRPr="00761520">
        <w:rPr>
          <w:rFonts w:ascii="Helvetica Neue" w:hAnsi="Helvetica Neue"/>
          <w:b/>
          <w:sz w:val="22"/>
          <w:szCs w:val="22"/>
          <w:lang w:val="ru-RU"/>
        </w:rPr>
        <w:t>я)</w:t>
      </w:r>
    </w:p>
    <w:p w:rsidR="00ED5761" w:rsidRPr="00044307" w:rsidRDefault="00044307" w:rsidP="00044307">
      <w:pPr>
        <w:pStyle w:val="Example2"/>
        <w:rPr>
          <w:lang w:val="pt-PT"/>
        </w:rPr>
      </w:pPr>
      <w:bookmarkStart w:id="61" w:name="_Toc492854904"/>
      <w:r w:rsidRPr="00044307">
        <w:rPr>
          <w:lang w:val="ru-RU"/>
        </w:rPr>
        <w:t>Тэлевізійны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канал</w:t>
      </w:r>
      <w:r w:rsidRPr="00044307">
        <w:rPr>
          <w:lang w:val="pt-PT"/>
        </w:rPr>
        <w:t xml:space="preserve"> OSTV </w:t>
      </w:r>
      <w:r w:rsidRPr="00044307">
        <w:rPr>
          <w:lang w:val="ru-RU"/>
        </w:rPr>
        <w:t>цалкам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прысвечаны</w:t>
      </w:r>
      <w:r w:rsidRPr="00044307">
        <w:rPr>
          <w:lang w:val="pt-PT"/>
        </w:rPr>
        <w:t xml:space="preserve"> </w:t>
      </w:r>
      <w:r w:rsidR="004C04E0">
        <w:rPr>
          <w:lang w:val="ru-RU"/>
        </w:rPr>
        <w:t>тэ</w:t>
      </w:r>
      <w:r w:rsidRPr="00044307">
        <w:rPr>
          <w:lang w:val="ru-RU"/>
        </w:rPr>
        <w:t>мам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культуры</w:t>
      </w:r>
      <w:r w:rsidRPr="00044307">
        <w:rPr>
          <w:lang w:val="pt-PT"/>
        </w:rPr>
        <w:t xml:space="preserve">, </w:t>
      </w:r>
      <w:r w:rsidRPr="00044307">
        <w:rPr>
          <w:lang w:val="ru-RU"/>
        </w:rPr>
        <w:t>мастацтва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і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творчасці</w:t>
      </w:r>
      <w:r w:rsidRPr="00044307">
        <w:rPr>
          <w:lang w:val="pt-PT"/>
        </w:rPr>
        <w:t xml:space="preserve">, </w:t>
      </w:r>
      <w:r w:rsidRPr="00044307">
        <w:rPr>
          <w:lang w:val="ru-RU"/>
        </w:rPr>
        <w:t>спалучаючы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тэлебачанне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і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інтэрнэт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на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адной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платформе</w:t>
      </w:r>
      <w:r w:rsidRPr="00044307">
        <w:rPr>
          <w:lang w:val="pt-PT"/>
        </w:rPr>
        <w:t xml:space="preserve">. </w:t>
      </w:r>
      <w:r w:rsidRPr="00044307">
        <w:rPr>
          <w:lang w:val="ru-RU"/>
        </w:rPr>
        <w:t>Транслюецца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інавацыйны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кантэнт</w:t>
      </w:r>
      <w:r w:rsidRPr="00044307">
        <w:rPr>
          <w:lang w:val="pt-PT"/>
        </w:rPr>
        <w:t xml:space="preserve">, </w:t>
      </w:r>
      <w:r w:rsidRPr="00044307">
        <w:rPr>
          <w:lang w:val="ru-RU"/>
        </w:rPr>
        <w:t>створаны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новым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пакаленнем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мастакоў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і</w:t>
      </w:r>
      <w:r w:rsidRPr="00044307">
        <w:rPr>
          <w:lang w:val="pt-PT"/>
        </w:rPr>
        <w:t xml:space="preserve"> </w:t>
      </w:r>
      <w:r w:rsidR="004C04E0">
        <w:rPr>
          <w:lang w:val="ru-RU"/>
        </w:rPr>
        <w:t>прадзю</w:t>
      </w:r>
      <w:r w:rsidRPr="00044307">
        <w:rPr>
          <w:lang w:val="ru-RU"/>
        </w:rPr>
        <w:t>сараў</w:t>
      </w:r>
      <w:r w:rsidRPr="00044307">
        <w:rPr>
          <w:lang w:val="pt-PT"/>
        </w:rPr>
        <w:t xml:space="preserve">, </w:t>
      </w:r>
      <w:r w:rsidRPr="00044307">
        <w:rPr>
          <w:lang w:val="ru-RU"/>
        </w:rPr>
        <w:t>распрацоўваюцца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праекты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супрацоўніцтва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з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партнёрамі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па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ўсім</w:t>
      </w:r>
      <w:r w:rsidRPr="00044307">
        <w:rPr>
          <w:lang w:val="pt-PT"/>
        </w:rPr>
        <w:t xml:space="preserve"> </w:t>
      </w:r>
      <w:r w:rsidRPr="00044307">
        <w:rPr>
          <w:lang w:val="ru-RU"/>
        </w:rPr>
        <w:t>свеце</w:t>
      </w:r>
      <w:r w:rsidR="00ED5761" w:rsidRPr="00044307">
        <w:rPr>
          <w:lang w:val="pt-PT"/>
        </w:rPr>
        <w:t>.</w:t>
      </w:r>
      <w:bookmarkEnd w:id="61"/>
    </w:p>
    <w:p w:rsidR="00ED5761" w:rsidRPr="009F1469" w:rsidRDefault="009F1469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pt-PT"/>
        </w:rPr>
      </w:pPr>
      <w:r>
        <w:rPr>
          <w:rFonts w:ascii="Helvetica Neue Medium" w:hAnsi="Helvetica Neue Medium"/>
          <w:i/>
          <w:iCs/>
          <w:sz w:val="22"/>
          <w:szCs w:val="22"/>
          <w:lang w:val="ru-RU"/>
        </w:rPr>
        <w:t>Дадаткова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гл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.: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сетка</w:t>
      </w:r>
      <w:r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бібліятэк</w:t>
      </w:r>
      <w:r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горада</w:t>
      </w:r>
      <w:r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>HELMET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8"/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у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Хельсінкі</w:t>
      </w:r>
      <w:r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(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Фінляндыя</w:t>
      </w:r>
      <w:r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),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кінатэатр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Kinodvor City Cinema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9"/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proofErr w:type="gramStart"/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у</w:t>
      </w:r>
      <w:proofErr w:type="gramEnd"/>
      <w:r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Любляне</w:t>
      </w:r>
      <w:r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(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Славенія</w:t>
      </w:r>
      <w:r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),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тэатр</w:t>
      </w:r>
      <w:r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Pr="009F1469">
        <w:rPr>
          <w:rFonts w:ascii="Helvetica Neue Medium" w:hAnsi="Helvetica Neue Medium"/>
          <w:i/>
          <w:iCs/>
          <w:sz w:val="22"/>
          <w:szCs w:val="22"/>
          <w:lang w:val="ru-RU"/>
        </w:rPr>
        <w:t>моладзі</w:t>
      </w:r>
      <w:r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>Opgang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60"/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(</w:t>
      </w:r>
      <w:r w:rsidR="00127602">
        <w:rPr>
          <w:rFonts w:ascii="Helvetica Neue Medium" w:hAnsi="Helvetica Neue Medium"/>
          <w:i/>
          <w:iCs/>
          <w:sz w:val="22"/>
          <w:szCs w:val="22"/>
          <w:lang w:val="ru-RU"/>
        </w:rPr>
        <w:t>Дані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),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тэатральны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культурны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цэнтр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>Laznia Nowa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61"/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(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Польш</w:t>
      </w:r>
      <w:r w:rsidR="00127602">
        <w:rPr>
          <w:rFonts w:ascii="Helvetica Neue Medium" w:hAnsi="Helvetica Neue Medium"/>
          <w:i/>
          <w:iCs/>
          <w:sz w:val="22"/>
          <w:szCs w:val="22"/>
          <w:lang w:val="ru-RU"/>
        </w:rPr>
        <w:t>ч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а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)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навуковая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</w:t>
      </w:r>
      <w:r w:rsidR="00127602" w:rsidRPr="00127602">
        <w:rPr>
          <w:rFonts w:ascii="Helvetica Neue Medium" w:hAnsi="Helvetica Neue Medium"/>
          <w:i/>
          <w:iCs/>
          <w:sz w:val="22"/>
          <w:szCs w:val="22"/>
          <w:lang w:val="ru-RU"/>
        </w:rPr>
        <w:t>галерэя</w:t>
      </w:r>
      <w:r w:rsidR="00127602" w:rsidRPr="00127602">
        <w:rPr>
          <w:rStyle w:val="a5"/>
          <w:rFonts w:ascii="Helvetica Neue Medium" w:hAnsi="Helvetica Neue Medium"/>
          <w:i/>
          <w:iCs/>
          <w:sz w:val="22"/>
          <w:szCs w:val="22"/>
          <w:vertAlign w:val="baseline"/>
          <w:lang w:val="pt-PT"/>
        </w:rPr>
        <w:t xml:space="preserve"> 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62"/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 xml:space="preserve"> (</w:t>
      </w:r>
      <w:r w:rsidR="00127602">
        <w:rPr>
          <w:rFonts w:ascii="Helvetica Neue Medium" w:hAnsi="Helvetica Neue Medium"/>
          <w:i/>
          <w:iCs/>
          <w:sz w:val="22"/>
          <w:szCs w:val="22"/>
          <w:lang w:val="ru-RU"/>
        </w:rPr>
        <w:t>І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рланд</w:t>
      </w:r>
      <w:r w:rsidR="00127602">
        <w:rPr>
          <w:rFonts w:ascii="Helvetica Neue Medium" w:hAnsi="Helvetica Neue Medium"/>
          <w:i/>
          <w:iCs/>
          <w:sz w:val="22"/>
          <w:szCs w:val="22"/>
          <w:lang w:val="ru-RU"/>
        </w:rPr>
        <w:t>ы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</w:t>
      </w:r>
      <w:r w:rsidR="00ED5761" w:rsidRPr="009F1469">
        <w:rPr>
          <w:rFonts w:ascii="Helvetica Neue Medium" w:hAnsi="Helvetica Neue Medium"/>
          <w:i/>
          <w:iCs/>
          <w:sz w:val="22"/>
          <w:szCs w:val="22"/>
          <w:lang w:val="pt-PT"/>
        </w:rPr>
        <w:t>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4.7.2 </w:t>
      </w:r>
      <w:r w:rsidR="00127602">
        <w:rPr>
          <w:lang w:val="ru-RU"/>
        </w:rPr>
        <w:t>Магчымасці</w:t>
      </w:r>
      <w:r w:rsidRPr="00B56469">
        <w:rPr>
          <w:lang w:val="ru-RU"/>
        </w:rPr>
        <w:t xml:space="preserve"> </w:t>
      </w:r>
      <w:r w:rsidR="00127602">
        <w:rPr>
          <w:lang w:val="ru-RU"/>
        </w:rPr>
        <w:t>ў</w:t>
      </w:r>
      <w:r w:rsidRPr="00B56469">
        <w:rPr>
          <w:lang w:val="ru-RU"/>
        </w:rPr>
        <w:t xml:space="preserve"> Беларус</w:t>
      </w:r>
      <w:r w:rsidR="00127602">
        <w:rPr>
          <w:lang w:val="ru-RU"/>
        </w:rPr>
        <w:t>і</w:t>
      </w:r>
    </w:p>
    <w:p w:rsidR="00ED5761" w:rsidRPr="00ED5761" w:rsidRDefault="009B63B0" w:rsidP="009B63B0">
      <w:pPr>
        <w:pStyle w:val="Example2"/>
        <w:rPr>
          <w:lang w:val="ru-RU"/>
        </w:rPr>
      </w:pPr>
      <w:r w:rsidRPr="009B63B0">
        <w:rPr>
          <w:lang w:val="ru-RU"/>
        </w:rPr>
        <w:t xml:space="preserve">Больш актыўнае выкарыстанне грамадскай прасторы для </w:t>
      </w:r>
      <w:proofErr w:type="gramStart"/>
      <w:r w:rsidRPr="009B63B0">
        <w:rPr>
          <w:lang w:val="ru-RU"/>
        </w:rPr>
        <w:t>культурных</w:t>
      </w:r>
      <w:proofErr w:type="gramEnd"/>
      <w:r w:rsidRPr="009B63B0">
        <w:rPr>
          <w:lang w:val="ru-RU"/>
        </w:rPr>
        <w:t xml:space="preserve"> і творчых мерапрыемстваў</w:t>
      </w:r>
      <w:r w:rsidR="00ED5761" w:rsidRPr="00B56469">
        <w:rPr>
          <w:lang w:val="ru-RU"/>
        </w:rPr>
        <w:t>.</w:t>
      </w:r>
    </w:p>
    <w:p w:rsidR="00853450" w:rsidRDefault="00853450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r w:rsidRPr="00853450">
        <w:rPr>
          <w:rFonts w:ascii="Helvetica Neue" w:hAnsi="Helvetica Neue"/>
          <w:sz w:val="22"/>
          <w:szCs w:val="22"/>
          <w:lang w:val="ru-RU"/>
        </w:rPr>
        <w:t xml:space="preserve">Людзі творчых прафесій пачынаюць выкарыстоўваць грамадскія прасторы, дэманструючы ролю мастацтва і культуры ў адраджэнні горада, шляхам пераацэнкі </w:t>
      </w:r>
      <w:proofErr w:type="gramStart"/>
      <w:r w:rsidRPr="00853450">
        <w:rPr>
          <w:rFonts w:ascii="Helvetica Neue" w:hAnsi="Helvetica Neue"/>
          <w:sz w:val="22"/>
          <w:szCs w:val="22"/>
          <w:lang w:val="ru-RU"/>
        </w:rPr>
        <w:t>арх</w:t>
      </w:r>
      <w:proofErr w:type="gramEnd"/>
      <w:r w:rsidRPr="00853450">
        <w:rPr>
          <w:rFonts w:ascii="Helvetica Neue" w:hAnsi="Helvetica Neue"/>
          <w:sz w:val="22"/>
          <w:szCs w:val="22"/>
          <w:lang w:val="ru-RU"/>
        </w:rPr>
        <w:t xml:space="preserve">ітэктурнай і культурнай спадчыны горада і забеспячэння больш цеснага ўзаемадзеяння з грамадзянамі і аўдыторыямі. Найбольш цікавыя прыклады: Фестываль Freaky Summer Party у Мінску </w:t>
      </w:r>
      <w:r>
        <w:rPr>
          <w:rFonts w:ascii="Helvetica Neue" w:hAnsi="Helvetica Neue"/>
          <w:sz w:val="22"/>
          <w:szCs w:val="22"/>
          <w:lang w:val="ru-RU"/>
        </w:rPr>
        <w:t>–</w:t>
      </w:r>
      <w:r w:rsidRPr="00853450">
        <w:rPr>
          <w:rFonts w:ascii="Helvetica Neue" w:hAnsi="Helvetica Neue"/>
          <w:sz w:val="22"/>
          <w:szCs w:val="22"/>
          <w:lang w:val="ru-RU"/>
        </w:rPr>
        <w:t xml:space="preserve"> міжнароднае мерапрыемства, якое праводзіцца ў </w:t>
      </w:r>
      <w:proofErr w:type="gramStart"/>
      <w:r w:rsidRPr="00853450">
        <w:rPr>
          <w:rFonts w:ascii="Helvetica Neue" w:hAnsi="Helvetica Neue"/>
          <w:sz w:val="22"/>
          <w:szCs w:val="22"/>
          <w:lang w:val="ru-RU"/>
        </w:rPr>
        <w:t>парках</w:t>
      </w:r>
      <w:proofErr w:type="gramEnd"/>
      <w:r w:rsidRPr="00853450">
        <w:rPr>
          <w:rFonts w:ascii="Helvetica Neue" w:hAnsi="Helvetica Neue"/>
          <w:sz w:val="22"/>
          <w:szCs w:val="22"/>
          <w:lang w:val="ru-RU"/>
        </w:rPr>
        <w:t xml:space="preserve"> і гарадскіх прасторах пад адкрытым небам.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853450">
        <w:rPr>
          <w:rFonts w:ascii="Helvetica Neue" w:hAnsi="Helvetica Neue"/>
          <w:sz w:val="22"/>
          <w:szCs w:val="22"/>
          <w:lang w:val="ru-RU"/>
        </w:rPr>
        <w:t xml:space="preserve">Фестываль </w:t>
      </w:r>
      <w:r w:rsidR="008525AB">
        <w:rPr>
          <w:rFonts w:ascii="Helvetica Neue" w:hAnsi="Helvetica Neue"/>
          <w:sz w:val="22"/>
          <w:szCs w:val="22"/>
          <w:lang w:val="ru-RU"/>
        </w:rPr>
        <w:t>выконвае культурна-асветніцкую</w:t>
      </w:r>
      <w:r w:rsidRPr="00853450">
        <w:rPr>
          <w:rFonts w:ascii="Helvetica Neue" w:hAnsi="Helvetica Neue"/>
          <w:sz w:val="22"/>
          <w:szCs w:val="22"/>
          <w:lang w:val="ru-RU"/>
        </w:rPr>
        <w:t xml:space="preserve"> і забаўляльную функцыі, уяўляе сабой выдатны прыклад супрацоўніцтва з гарадской адміністрацыяй. Vulica Brazil, фестываль вулічнага мастацтва, арганізаваны пасольствам Бразіліі ў Мінску, прыцягнуў увагу і зрабіў унёсак у абнаўленне вуліцы Кастрычніцкай.</w:t>
      </w:r>
    </w:p>
    <w:p w:rsidR="00ED5761" w:rsidRPr="00ED5761" w:rsidRDefault="009B47F5" w:rsidP="009B47F5">
      <w:pPr>
        <w:pStyle w:val="Example2"/>
        <w:rPr>
          <w:lang w:val="ru-RU"/>
        </w:rPr>
      </w:pPr>
      <w:r w:rsidRPr="009B47F5">
        <w:rPr>
          <w:lang w:val="ru-RU"/>
        </w:rPr>
        <w:t>По</w:t>
      </w:r>
      <w:r w:rsidR="008525AB">
        <w:rPr>
          <w:lang w:val="ru-RU"/>
        </w:rPr>
        <w:t>спех краўдфандынгавых платформ</w:t>
      </w:r>
      <w:r w:rsidRPr="009B47F5">
        <w:rPr>
          <w:lang w:val="ru-RU"/>
        </w:rPr>
        <w:t xml:space="preserve"> сведчыць </w:t>
      </w:r>
      <w:proofErr w:type="gramStart"/>
      <w:r w:rsidRPr="009B47F5">
        <w:rPr>
          <w:lang w:val="ru-RU"/>
        </w:rPr>
        <w:t>аб зац</w:t>
      </w:r>
      <w:proofErr w:type="gramEnd"/>
      <w:r w:rsidRPr="009B47F5">
        <w:rPr>
          <w:lang w:val="ru-RU"/>
        </w:rPr>
        <w:t>ікаўленасці мэтавых груп у правядзенні і падтрымцы культурных і сацыяльных ініцыятыў</w:t>
      </w:r>
      <w:r w:rsidR="00ED5761" w:rsidRPr="00B56469">
        <w:rPr>
          <w:lang w:val="ru-RU"/>
        </w:rPr>
        <w:t>.</w:t>
      </w:r>
    </w:p>
    <w:p w:rsidR="00ED5761" w:rsidRPr="00ED5761" w:rsidRDefault="009B47F5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9B47F5">
        <w:rPr>
          <w:rFonts w:ascii="Helvetica Neue" w:hAnsi="Helvetica Neue"/>
          <w:sz w:val="22"/>
          <w:szCs w:val="22"/>
          <w:lang w:val="ru-RU"/>
        </w:rPr>
        <w:t>З'яўленне і поспех краўдфандынга ў Беларусі прадэманстраваў гатоў</w:t>
      </w:r>
      <w:proofErr w:type="gramStart"/>
      <w:r w:rsidRPr="009B47F5">
        <w:rPr>
          <w:rFonts w:ascii="Helvetica Neue" w:hAnsi="Helvetica Neue"/>
          <w:sz w:val="22"/>
          <w:szCs w:val="22"/>
          <w:lang w:val="ru-RU"/>
        </w:rPr>
        <w:t>насць</w:t>
      </w:r>
      <w:proofErr w:type="gramEnd"/>
      <w:r w:rsidRPr="009B47F5">
        <w:rPr>
          <w:rFonts w:ascii="Helvetica Neue" w:hAnsi="Helvetica Neue"/>
          <w:sz w:val="22"/>
          <w:szCs w:val="22"/>
          <w:lang w:val="ru-RU"/>
        </w:rPr>
        <w:t xml:space="preserve"> аўдыторый і карыстальнікаў матэрыяльна падтрымліваць культуру і мастацтва, а таксама грамадскія прадпрыемствы і сацыяльныя праекты. Краўдфандынгавыя платформы служаць эфектыўнымі сродкамі тэставання ідэй і выяўлення вартых праектаў, якія заслугоўваюць падтрымкі грамадзян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F8521D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>
        <w:rPr>
          <w:rFonts w:ascii="Helvetica Neue Medium" w:hAnsi="Helvetica Neue Medium"/>
          <w:i/>
          <w:sz w:val="22"/>
          <w:szCs w:val="22"/>
          <w:lang w:val="ru-RU"/>
        </w:rPr>
        <w:t>Мясцовы прыклад</w:t>
      </w:r>
      <w:r w:rsidR="00ED5761"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: </w:t>
      </w:r>
    </w:p>
    <w:p w:rsidR="00ED5761" w:rsidRPr="00ED5761" w:rsidRDefault="00ED5761" w:rsidP="00ED5761">
      <w:pPr>
        <w:pStyle w:val="Example"/>
        <w:rPr>
          <w:rFonts w:cs="Arial"/>
          <w:lang w:val="ru-RU"/>
        </w:rPr>
      </w:pPr>
      <w:r w:rsidRPr="00B56469">
        <w:rPr>
          <w:b/>
          <w:lang w:val="ru-RU"/>
        </w:rPr>
        <w:t>Citydog</w:t>
      </w:r>
      <w:r>
        <w:rPr>
          <w:rStyle w:val="a5"/>
          <w:rFonts w:ascii="Helvetica Neue" w:hAnsi="Helvetica Neue"/>
        </w:rPr>
        <w:footnoteReference w:id="63"/>
      </w:r>
      <w:r w:rsidR="00131BA1" w:rsidRPr="00131BA1">
        <w:rPr>
          <w:lang w:val="ru-RU"/>
        </w:rPr>
        <w:t xml:space="preserve">Часопіс аб гарадской культуры. Гэта анлайн-медыя-платформа, якая прапагандуе гарадскую культуру і лад жыцця, турызм сярод маладых спецыялістаў і </w:t>
      </w:r>
      <w:proofErr w:type="gramStart"/>
      <w:r w:rsidR="00131BA1" w:rsidRPr="00131BA1">
        <w:rPr>
          <w:lang w:val="ru-RU"/>
        </w:rPr>
        <w:t>сем'я</w:t>
      </w:r>
      <w:proofErr w:type="gramEnd"/>
      <w:r w:rsidR="00131BA1" w:rsidRPr="00131BA1">
        <w:rPr>
          <w:lang w:val="ru-RU"/>
        </w:rPr>
        <w:t>ў. Часопіс змяшчае анонсы фестываляў і культурных мерапрыемстваў</w:t>
      </w:r>
      <w:r w:rsidRPr="00B56469">
        <w:rPr>
          <w:lang w:val="ru-RU"/>
        </w:rPr>
        <w:t>.</w:t>
      </w:r>
    </w:p>
    <w:p w:rsidR="00ED5761" w:rsidRPr="00ED5761" w:rsidRDefault="00131BA1" w:rsidP="00ED5761">
      <w:pPr>
        <w:pStyle w:val="Example"/>
        <w:rPr>
          <w:lang w:val="ru-RU"/>
        </w:rPr>
      </w:pPr>
      <w:r>
        <w:rPr>
          <w:b/>
          <w:lang w:val="ru-RU"/>
        </w:rPr>
        <w:t>Кавярня «Культура», Мі</w:t>
      </w:r>
      <w:r w:rsidR="00ED5761" w:rsidRPr="00B56469">
        <w:rPr>
          <w:b/>
          <w:lang w:val="ru-RU"/>
        </w:rPr>
        <w:t>нск</w:t>
      </w:r>
      <w:r w:rsidR="00ED5761" w:rsidRPr="00B56469">
        <w:rPr>
          <w:lang w:val="ru-RU"/>
        </w:rPr>
        <w:t>.</w:t>
      </w:r>
      <w:r w:rsidR="00ED5761">
        <w:rPr>
          <w:rStyle w:val="a5"/>
          <w:rFonts w:ascii="Helvetica Neue" w:hAnsi="Helvetica Neue"/>
        </w:rPr>
        <w:footnoteReference w:id="64"/>
      </w:r>
      <w:r w:rsidR="00ED5761" w:rsidRPr="00B56469">
        <w:rPr>
          <w:lang w:val="ru-RU"/>
        </w:rPr>
        <w:t xml:space="preserve"> </w:t>
      </w:r>
      <w:r w:rsidR="00F807BD" w:rsidRPr="00F807BD">
        <w:rPr>
          <w:lang w:val="ru-RU"/>
        </w:rPr>
        <w:t>Кавярня ў цэнтры Мінска. Выстаўленне твораў мастацтва ў нефармальнай абстаноўцы з разліку максімальнага набліжэння да</w:t>
      </w:r>
      <w:r w:rsidR="004C05ED">
        <w:rPr>
          <w:lang w:val="ru-RU"/>
        </w:rPr>
        <w:t xml:space="preserve"> гледача. </w:t>
      </w:r>
      <w:proofErr w:type="gramStart"/>
      <w:r w:rsidR="004C05ED">
        <w:rPr>
          <w:lang w:val="ru-RU"/>
        </w:rPr>
        <w:t>Мэтавая</w:t>
      </w:r>
      <w:proofErr w:type="gramEnd"/>
      <w:r w:rsidR="004C05ED">
        <w:rPr>
          <w:lang w:val="ru-RU"/>
        </w:rPr>
        <w:t xml:space="preserve"> аўдыторыя рэпр</w:t>
      </w:r>
      <w:r w:rsidR="00F807BD" w:rsidRPr="00F807BD">
        <w:rPr>
          <w:lang w:val="ru-RU"/>
        </w:rPr>
        <w:t>эзентаваная заўсёднікамі кававых устаноў, якія, аднак, не праяўляюць асаблівай цікавасці да выстаў і рэдка наведваюць культурныя ўстановы</w:t>
      </w:r>
      <w:r w:rsidR="00ED5761" w:rsidRPr="00B56469">
        <w:rPr>
          <w:lang w:val="ru-RU"/>
        </w:rPr>
        <w:t>.</w:t>
      </w:r>
    </w:p>
    <w:p w:rsidR="00ED5761" w:rsidRPr="00ED5761" w:rsidRDefault="002453DB" w:rsidP="00ED5761">
      <w:pPr>
        <w:pStyle w:val="Example"/>
        <w:rPr>
          <w:lang w:val="ru-RU"/>
        </w:rPr>
      </w:pPr>
      <w:r>
        <w:rPr>
          <w:b/>
          <w:lang w:val="ru-RU"/>
        </w:rPr>
        <w:t>Часопіс</w:t>
      </w:r>
      <w:r w:rsidR="00ED5761" w:rsidRPr="00B56469">
        <w:rPr>
          <w:b/>
          <w:lang w:val="ru-RU"/>
        </w:rPr>
        <w:t xml:space="preserve"> «Партызан»</w:t>
      </w:r>
      <w:r w:rsidR="00ED5761" w:rsidRPr="00B56469">
        <w:rPr>
          <w:lang w:val="ru-RU"/>
        </w:rPr>
        <w:t>.</w:t>
      </w:r>
      <w:r w:rsidR="00ED5761">
        <w:rPr>
          <w:rStyle w:val="a5"/>
          <w:rFonts w:ascii="Helvetica Neue" w:hAnsi="Helvetica Neue"/>
        </w:rPr>
        <w:footnoteReference w:id="65"/>
      </w:r>
      <w:r w:rsidR="00ED5761" w:rsidRPr="00B56469">
        <w:rPr>
          <w:lang w:val="ru-RU"/>
        </w:rPr>
        <w:t xml:space="preserve"> </w:t>
      </w:r>
      <w:r w:rsidRPr="002453DB">
        <w:rPr>
          <w:lang w:val="ru-RU"/>
        </w:rPr>
        <w:t>Часопі</w:t>
      </w:r>
      <w:proofErr w:type="gramStart"/>
      <w:r w:rsidRPr="002453DB">
        <w:rPr>
          <w:lang w:val="ru-RU"/>
        </w:rPr>
        <w:t>с</w:t>
      </w:r>
      <w:proofErr w:type="gramEnd"/>
      <w:r w:rsidRPr="002453DB">
        <w:rPr>
          <w:lang w:val="ru-RU"/>
        </w:rPr>
        <w:t xml:space="preserve">, які даследуе і апісвае найбольш актуальныя, сумнеўныя, часта супярэчлівыя з'явы ў беларускай культуры </w:t>
      </w:r>
      <w:r>
        <w:rPr>
          <w:lang w:val="ru-RU"/>
        </w:rPr>
        <w:t>–</w:t>
      </w:r>
      <w:r w:rsidRPr="002453DB">
        <w:rPr>
          <w:lang w:val="ru-RU"/>
        </w:rPr>
        <w:t xml:space="preserve"> мастацтве, літаратуры, музыцы, кіно, тэатры</w:t>
      </w:r>
      <w:r w:rsidR="00ED5761" w:rsidRPr="00B56469">
        <w:rPr>
          <w:lang w:val="ru-RU"/>
        </w:rPr>
        <w:t>.</w:t>
      </w:r>
    </w:p>
    <w:p w:rsidR="00ED5761" w:rsidRPr="002453DB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4.7.3 Задач</w:t>
      </w:r>
      <w:r w:rsidR="002453DB">
        <w:rPr>
          <w:lang w:val="ru-RU"/>
        </w:rPr>
        <w:t>ы</w:t>
      </w:r>
      <w:r w:rsidRPr="00B56469">
        <w:rPr>
          <w:lang w:val="ru-RU"/>
        </w:rPr>
        <w:t xml:space="preserve"> </w:t>
      </w:r>
      <w:r w:rsidR="002453DB">
        <w:rPr>
          <w:lang w:val="ru-RU"/>
        </w:rPr>
        <w:t>ў</w:t>
      </w:r>
      <w:r w:rsidRPr="00B56469">
        <w:rPr>
          <w:lang w:val="ru-RU"/>
        </w:rPr>
        <w:t xml:space="preserve"> Беларус</w:t>
      </w:r>
      <w:r w:rsidR="002453DB">
        <w:rPr>
          <w:lang w:val="ru-RU"/>
        </w:rPr>
        <w:t>і</w:t>
      </w:r>
    </w:p>
    <w:p w:rsidR="00ED5761" w:rsidRPr="00ED5761" w:rsidRDefault="00BE5B5F" w:rsidP="00BE5B5F">
      <w:pPr>
        <w:pStyle w:val="Example2"/>
        <w:rPr>
          <w:lang w:val="ru-RU"/>
        </w:rPr>
      </w:pPr>
      <w:r w:rsidRPr="00BE5B5F">
        <w:rPr>
          <w:lang w:val="ru-RU"/>
        </w:rPr>
        <w:t>Слабыя камунікацыйныя і маркетынгавыя стратэгіі і практыкі культурных і творчых праектаў і інстытутаў</w:t>
      </w:r>
      <w:r w:rsidR="00ED5761" w:rsidRPr="00B56469">
        <w:rPr>
          <w:lang w:val="ru-RU"/>
        </w:rPr>
        <w:t>.</w:t>
      </w:r>
    </w:p>
    <w:p w:rsidR="00395327" w:rsidRDefault="00395327" w:rsidP="00ED5761">
      <w:pPr>
        <w:pStyle w:val="Example"/>
        <w:rPr>
          <w:rFonts w:ascii="Helvetica Neue" w:hAnsi="Helvetica Neue"/>
          <w:i w:val="0"/>
          <w:iCs w:val="0"/>
          <w:color w:val="000000" w:themeColor="text1"/>
          <w:highlight w:val="yellow"/>
          <w:lang w:val="ru-RU"/>
        </w:rPr>
      </w:pPr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У Беларусі </w:t>
      </w:r>
      <w:proofErr w:type="gramStart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>наз</w:t>
      </w:r>
      <w:proofErr w:type="gramEnd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>іраецца недастатковая дасведчанасць аб крэатыўных індустрыях, іх дзейнасці, таварах і паслугах. Прадпрымальнікі губляюць шмат сі</w:t>
      </w:r>
      <w:proofErr w:type="gramStart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>л</w:t>
      </w:r>
      <w:proofErr w:type="gramEnd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 на распрацоўку прадукту, але недастаткова </w:t>
      </w:r>
      <w:r w:rsidR="00C9063F">
        <w:rPr>
          <w:rFonts w:ascii="Helvetica Neue" w:hAnsi="Helvetica Neue"/>
          <w:i w:val="0"/>
          <w:iCs w:val="0"/>
          <w:color w:val="000000" w:themeColor="text1"/>
          <w:lang w:val="ru-RU"/>
        </w:rPr>
        <w:t>–</w:t>
      </w:r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 на камунікацыі і маркетынг, таму ў іх атрымліваецца зацікавіць вельмі абмежаванае кола людзей.</w:t>
      </w:r>
      <w:r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 </w:t>
      </w:r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Часта прычынай таму з'яўляецца адсутнасць неабходнай падрыхтоўкі, ведаў у галіне маркетынгу і кіравання, а таксама навыкаў </w:t>
      </w:r>
      <w:proofErr w:type="gramStart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>прыцягнення</w:t>
      </w:r>
      <w:proofErr w:type="gramEnd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 аўдыторый. Тое ж самае тычыцца і большасці культурных устаноў і НУА, персанал якіх не валодае ні навыкамі, ні фінансавымі рэсурсамі для распрацоўкі планаў абмену інфармацыяй і стратэгій разві</w:t>
      </w:r>
      <w:proofErr w:type="gramStart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>цця</w:t>
      </w:r>
      <w:proofErr w:type="gramEnd"/>
      <w:r w:rsidRPr="00395327"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 аўдыторыі</w:t>
      </w:r>
    </w:p>
    <w:p w:rsidR="00ED5761" w:rsidRPr="00ED5761" w:rsidRDefault="00ED5761" w:rsidP="00ED5761">
      <w:pPr>
        <w:pStyle w:val="2"/>
        <w:rPr>
          <w:sz w:val="22"/>
          <w:szCs w:val="22"/>
          <w:lang w:val="ru-RU"/>
        </w:rPr>
      </w:pPr>
      <w:bookmarkStart w:id="62" w:name="_Toc256000025"/>
      <w:bookmarkStart w:id="63" w:name="_Toc492854908"/>
      <w:bookmarkStart w:id="64" w:name="_Toc494578754"/>
      <w:r w:rsidRPr="00B56469">
        <w:rPr>
          <w:lang w:val="ru-RU"/>
        </w:rPr>
        <w:t xml:space="preserve">4.8 </w:t>
      </w:r>
      <w:bookmarkEnd w:id="62"/>
      <w:bookmarkEnd w:id="63"/>
      <w:bookmarkEnd w:id="64"/>
      <w:r w:rsidR="00BC5209" w:rsidRPr="00BC5209">
        <w:rPr>
          <w:lang w:val="ru-RU"/>
        </w:rPr>
        <w:t>Заахвочванне інтэрнацыяналізацыі і супрацоўніцтва</w:t>
      </w:r>
    </w:p>
    <w:p w:rsidR="00036560" w:rsidRDefault="00036560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highlight w:val="yellow"/>
          <w:lang w:val="ru-RU"/>
        </w:rPr>
      </w:pPr>
      <w:proofErr w:type="gramStart"/>
      <w:r w:rsidRPr="00036560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036560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паступова выходзяць на міжнародную арэну, выкарыстоўваючы культуру ў якасці стратэгіі мяккай сілы, якая дазваляе выказаць іх асаблівую ідэнтычнасць. Многія з іх запускаюць кампаніі па развіцці міжнароднага турызму і выкарыстоўваюць культуру ў якасці цэнтральнага элемента, заснаванага на багатай гісторыка-культурнай спадчыне гэтых </w:t>
      </w:r>
      <w:proofErr w:type="gramStart"/>
      <w:r w:rsidRPr="00036560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Pr="00036560">
        <w:rPr>
          <w:rFonts w:ascii="Helvetica Neue" w:hAnsi="Helvetica Neue"/>
          <w:sz w:val="22"/>
          <w:szCs w:val="22"/>
          <w:lang w:val="ru-RU"/>
        </w:rPr>
        <w:t>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881B9F" w:rsidRPr="00881B9F">
        <w:rPr>
          <w:rFonts w:ascii="Helvetica Neue" w:hAnsi="Helvetica Neue"/>
          <w:sz w:val="22"/>
          <w:szCs w:val="22"/>
          <w:lang w:val="ru-RU"/>
        </w:rPr>
        <w:t>Аднак ІКТ пакуль не стала часткай эканамічнай і гандлёвай дыпламатыі ў дачыненні да экспартных і інвестыцыйных кампаній. Краіны Усходняга партнёрства маглі б развіць патэнцыял мясцовых талентаў і чалавечых рэсурсаў за кошт правядзення новых нацыяна</w:t>
      </w:r>
      <w:r w:rsidR="008D3EBD">
        <w:rPr>
          <w:rFonts w:ascii="Helvetica Neue" w:hAnsi="Helvetica Neue"/>
          <w:sz w:val="22"/>
          <w:szCs w:val="22"/>
          <w:lang w:val="ru-RU"/>
        </w:rPr>
        <w:t xml:space="preserve">льных рэкламных і </w:t>
      </w:r>
      <w:proofErr w:type="gramStart"/>
      <w:r w:rsidR="008D3EBD">
        <w:rPr>
          <w:rFonts w:ascii="Helvetica Neue" w:hAnsi="Helvetica Neue"/>
          <w:sz w:val="22"/>
          <w:szCs w:val="22"/>
          <w:lang w:val="ru-RU"/>
        </w:rPr>
        <w:t>п</w:t>
      </w:r>
      <w:proofErr w:type="gramEnd"/>
      <w:r w:rsidR="008D3EBD">
        <w:rPr>
          <w:rFonts w:ascii="Helvetica Neue" w:hAnsi="Helvetica Neue"/>
          <w:sz w:val="22"/>
          <w:szCs w:val="22"/>
          <w:lang w:val="ru-RU"/>
        </w:rPr>
        <w:t>іяр-кампаній</w:t>
      </w:r>
      <w:r w:rsidR="00881B9F" w:rsidRPr="00881B9F">
        <w:rPr>
          <w:rFonts w:ascii="Helvetica Neue" w:hAnsi="Helvetica Neue"/>
          <w:sz w:val="22"/>
          <w:szCs w:val="22"/>
          <w:lang w:val="ru-RU"/>
        </w:rPr>
        <w:t>, тым самым павысіўшы эфектыўнасць эканомікі. Рынак ІКТ ў большасці гэтых краін невялікі, што сведчыць пра неабходнасць інтэрнацыяналізацыі для пашырэння аўдыторыі і актывізацыі дзейнасці.</w:t>
      </w:r>
    </w:p>
    <w:p w:rsidR="00881B9F" w:rsidRDefault="00881B9F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881B9F">
        <w:rPr>
          <w:rFonts w:ascii="Helvetica Neue" w:hAnsi="Helvetica Neue"/>
          <w:sz w:val="22"/>
          <w:szCs w:val="22"/>
          <w:lang w:val="ru-RU"/>
        </w:rPr>
        <w:t xml:space="preserve">Нягледзячы на розныя ўмовы ў </w:t>
      </w:r>
      <w:proofErr w:type="gramStart"/>
      <w:r w:rsidRPr="00881B9F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881B9F">
        <w:rPr>
          <w:rFonts w:ascii="Helvetica Neue" w:hAnsi="Helvetica Neue"/>
          <w:sz w:val="22"/>
          <w:szCs w:val="22"/>
          <w:lang w:val="ru-RU"/>
        </w:rPr>
        <w:t xml:space="preserve"> УП, з'яўляюцца новыя магчымасці для паляпшэння прафесійнай мабільнасці і абароту. Грамадзяне УП маюць права на неабмежаваную колькасць паездак </w:t>
      </w:r>
      <w:proofErr w:type="gramStart"/>
      <w:r w:rsidRPr="00881B9F">
        <w:rPr>
          <w:rFonts w:ascii="Helvetica Neue" w:hAnsi="Helvetica Neue"/>
          <w:sz w:val="22"/>
          <w:szCs w:val="22"/>
          <w:lang w:val="ru-RU"/>
        </w:rPr>
        <w:t>ва ўс</w:t>
      </w:r>
      <w:proofErr w:type="gramEnd"/>
      <w:r w:rsidRPr="00881B9F">
        <w:rPr>
          <w:rFonts w:ascii="Helvetica Neue" w:hAnsi="Helvetica Neue"/>
          <w:sz w:val="22"/>
          <w:szCs w:val="22"/>
          <w:lang w:val="ru-RU"/>
        </w:rPr>
        <w:t xml:space="preserve">ім рэгіёне. У пяці </w:t>
      </w:r>
      <w:proofErr w:type="gramStart"/>
      <w:r w:rsidRPr="00881B9F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881B9F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для грамадзян ЕС дзейнічае бязвізавы рэжым.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EE789B" w:rsidRPr="00EE789B">
        <w:rPr>
          <w:rFonts w:ascii="Helvetica Neue" w:hAnsi="Helvetica Neue"/>
          <w:sz w:val="22"/>
          <w:szCs w:val="22"/>
          <w:lang w:val="ru-RU"/>
        </w:rPr>
        <w:t xml:space="preserve">Аднак </w:t>
      </w:r>
      <w:r w:rsidR="008D3EBD">
        <w:rPr>
          <w:rFonts w:ascii="Helvetica Neue" w:hAnsi="Helvetica Neue"/>
          <w:sz w:val="22"/>
          <w:szCs w:val="22"/>
          <w:lang w:val="ru-RU"/>
        </w:rPr>
        <w:t>падчас паездак</w:t>
      </w:r>
      <w:r w:rsidR="00EE789B" w:rsidRPr="00EE789B">
        <w:rPr>
          <w:rFonts w:ascii="Helvetica Neue" w:hAnsi="Helvetica Neue"/>
          <w:sz w:val="22"/>
          <w:szCs w:val="22"/>
          <w:lang w:val="ru-RU"/>
        </w:rPr>
        <w:t xml:space="preserve"> у ЕС на грамадзян трох </w:t>
      </w:r>
      <w:proofErr w:type="gramStart"/>
      <w:r w:rsidR="00EE789B" w:rsidRPr="00EE789B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="00EE789B" w:rsidRPr="00EE789B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распаўсюджваюцца абмежаванні. Патрабаванне атрымання Шэнгенскай візы было адменена для грамадзян Малдовы, Грузіі і Украіны. Працяг канфлікту ў пяці </w:t>
      </w:r>
      <w:proofErr w:type="gramStart"/>
      <w:r w:rsidR="00EE789B" w:rsidRPr="00EE789B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="00EE789B" w:rsidRPr="00EE789B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спараджае нестабільнасць і аказвае ўплыў на міжнародны абмен, гандаль і супрацоўніцтва.</w:t>
      </w:r>
    </w:p>
    <w:p w:rsidR="00EE789B" w:rsidRDefault="00EE789B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EE789B">
        <w:rPr>
          <w:rFonts w:ascii="Helvetica Neue" w:hAnsi="Helvetica Neue"/>
          <w:sz w:val="22"/>
          <w:szCs w:val="22"/>
          <w:lang w:val="ru-RU"/>
        </w:rPr>
        <w:t xml:space="preserve">Усе </w:t>
      </w:r>
      <w:proofErr w:type="gramStart"/>
      <w:r w:rsidRPr="00EE789B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EE789B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ўдзельнічаюць у буйных міжнародных культурных арганізацыях і падпісваюць міжнародныя канвенцыі ў галіне культуры (напрыклад, ЮНЕСКА). Яны з'яўляюцца актыўнымі партнёрамі ў некалькіх трансгранічных праектах Савета</w:t>
      </w:r>
      <w:proofErr w:type="gramStart"/>
      <w:r w:rsidRPr="00EE789B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EE789B">
        <w:rPr>
          <w:rFonts w:ascii="Helvetica Neue" w:hAnsi="Helvetica Neue"/>
          <w:sz w:val="22"/>
          <w:szCs w:val="22"/>
          <w:lang w:val="ru-RU"/>
        </w:rPr>
        <w:t>ўропы і ЕС</w:t>
      </w:r>
      <w:r w:rsidR="00763A5C">
        <w:rPr>
          <w:rStyle w:val="a5"/>
          <w:rFonts w:ascii="Helvetica Neue" w:hAnsi="Helvetica Neue"/>
          <w:sz w:val="22"/>
          <w:szCs w:val="22"/>
          <w:lang w:val="ru-RU"/>
        </w:rPr>
        <w:footnoteReference w:id="66"/>
      </w:r>
      <w:r w:rsidRPr="00EE789B">
        <w:rPr>
          <w:rFonts w:ascii="Helvetica Neue" w:hAnsi="Helvetica Neue"/>
          <w:sz w:val="22"/>
          <w:szCs w:val="22"/>
          <w:lang w:val="ru-RU"/>
        </w:rPr>
        <w:t>, арыентаваных на ахову гісторыка-культурнай спадчыны, развіццё музейнай справы, кінематографа, рамёстваў і выдавецкай дзейнасці.</w:t>
      </w:r>
    </w:p>
    <w:p w:rsidR="007B27BA" w:rsidRDefault="00CC7A8D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CC7A8D">
        <w:rPr>
          <w:rFonts w:ascii="Helvetica Neue" w:hAnsi="Helvetica Neue"/>
          <w:sz w:val="22"/>
          <w:szCs w:val="22"/>
          <w:lang w:val="ru-RU"/>
        </w:rPr>
        <w:t>Адным з найбуйнейшых дасягненняў рэгіёну з'яўляецца ўдзел у праграме ЕС «Крэатыўная</w:t>
      </w:r>
      <w:proofErr w:type="gramStart"/>
      <w:r w:rsidRPr="00CC7A8D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CC7A8D">
        <w:rPr>
          <w:rFonts w:ascii="Helvetica Neue" w:hAnsi="Helvetica Neue"/>
          <w:sz w:val="22"/>
          <w:szCs w:val="22"/>
          <w:lang w:val="ru-RU"/>
        </w:rPr>
        <w:t xml:space="preserve">ўропа». У цяперашні час да праграмы далучыліся тры </w:t>
      </w:r>
      <w:proofErr w:type="gramStart"/>
      <w:r w:rsidRPr="00CC7A8D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CC7A8D">
        <w:rPr>
          <w:rFonts w:ascii="Helvetica Neue" w:hAnsi="Helvetica Neue"/>
          <w:sz w:val="22"/>
          <w:szCs w:val="22"/>
          <w:lang w:val="ru-RU"/>
        </w:rPr>
        <w:t xml:space="preserve"> Усходняга партнёрства, астатнія знаходзяцца на стадыі перамоваў або ў працэсе разгляду магчымасцяў ўдзелу. Перавагі выходзяць за межы фінансавання і супрацоўніцтва ў галіне культуры і сродкаў масавай інфармацыі.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6E7780" w:rsidRPr="006E7780">
        <w:rPr>
          <w:rFonts w:ascii="Helvetica Neue" w:hAnsi="Helvetica Neue"/>
          <w:sz w:val="22"/>
          <w:szCs w:val="22"/>
          <w:lang w:val="ru-RU"/>
        </w:rPr>
        <w:t>Праграма дае краінам Усходняга партнёрства магчымасць прыняць удзел у сумеснай творчасці і сумеснай вытворчасці нароўні з еўрапейскімі калегамі. Умацаванне партнёрскіх адносін з'яўляецца адным з асноўных патрабаванняў праекта «Крэатыўная</w:t>
      </w:r>
      <w:proofErr w:type="gramStart"/>
      <w:r w:rsidR="006E7780" w:rsidRPr="006E7780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="006E7780" w:rsidRPr="006E7780">
        <w:rPr>
          <w:rFonts w:ascii="Helvetica Neue" w:hAnsi="Helvetica Neue"/>
          <w:sz w:val="22"/>
          <w:szCs w:val="22"/>
          <w:lang w:val="ru-RU"/>
        </w:rPr>
        <w:t>ўропа».</w:t>
      </w:r>
      <w:r w:rsidR="006E7780">
        <w:rPr>
          <w:rFonts w:ascii="Helvetica Neue" w:hAnsi="Helvetica Neue"/>
          <w:sz w:val="22"/>
          <w:szCs w:val="22"/>
          <w:lang w:val="ru-RU"/>
        </w:rPr>
        <w:t xml:space="preserve"> </w:t>
      </w:r>
      <w:r w:rsidR="006E7780" w:rsidRPr="006E7780">
        <w:rPr>
          <w:rFonts w:ascii="Helvetica Neue" w:hAnsi="Helvetica Neue"/>
          <w:sz w:val="22"/>
          <w:szCs w:val="22"/>
          <w:lang w:val="ru-RU"/>
        </w:rPr>
        <w:t xml:space="preserve">У межах праграмы фінансуецца фармальнае і нефармальнае навучанне і праводзяцца трэнінгі для прафесіяналаў, што дапамагае ім заставацца на сувязі з патэнцыяльнымі міжнароднымі партнёрамі. Многія дзеячы культуры ў </w:t>
      </w:r>
      <w:proofErr w:type="gramStart"/>
      <w:r w:rsidR="006E7780" w:rsidRPr="006E7780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="006E7780" w:rsidRPr="006E7780">
        <w:rPr>
          <w:rFonts w:ascii="Helvetica Neue" w:hAnsi="Helvetica Neue"/>
          <w:sz w:val="22"/>
          <w:szCs w:val="22"/>
          <w:lang w:val="ru-RU"/>
        </w:rPr>
        <w:t xml:space="preserve"> Усходняга партнёрства маюць патрэбу ў пашырэнні міжнародных кантактаў і ўдасканаленні навыкаў кіравання праектамі, а для задавальнення большасці патрабаванняў патрабуецца 40-50% сумеснага </w:t>
      </w:r>
      <w:r w:rsidR="00BB2BAD">
        <w:rPr>
          <w:rFonts w:ascii="Helvetica Neue" w:hAnsi="Helvetica Neue"/>
          <w:sz w:val="22"/>
          <w:szCs w:val="22"/>
          <w:lang w:val="ru-RU"/>
        </w:rPr>
        <w:t>фінансавання, што замінае ўцягва</w:t>
      </w:r>
      <w:r w:rsidR="006E7780" w:rsidRPr="006E7780">
        <w:rPr>
          <w:rFonts w:ascii="Helvetica Neue" w:hAnsi="Helvetica Neue"/>
          <w:sz w:val="22"/>
          <w:szCs w:val="22"/>
          <w:lang w:val="ru-RU"/>
        </w:rPr>
        <w:t>нню многіх прадстаўнікоў сектара.</w:t>
      </w:r>
    </w:p>
    <w:p w:rsidR="00ED5761" w:rsidRPr="00ED5761" w:rsidRDefault="007D267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7D2671">
        <w:rPr>
          <w:rFonts w:ascii="Helvetica Neue" w:hAnsi="Helvetica Neue"/>
          <w:sz w:val="22"/>
          <w:szCs w:val="22"/>
          <w:lang w:val="ru-RU"/>
        </w:rPr>
        <w:t xml:space="preserve">Фестывалі ў </w:t>
      </w:r>
      <w:proofErr w:type="gramStart"/>
      <w:r w:rsidRPr="007D2671">
        <w:rPr>
          <w:rFonts w:ascii="Helvetica Neue" w:hAnsi="Helvetica Neue"/>
          <w:sz w:val="22"/>
          <w:szCs w:val="22"/>
          <w:lang w:val="ru-RU"/>
        </w:rPr>
        <w:t>краінах</w:t>
      </w:r>
      <w:proofErr w:type="gramEnd"/>
      <w:r w:rsidRPr="007D2671">
        <w:rPr>
          <w:rFonts w:ascii="Helvetica Neue" w:hAnsi="Helvetica Neue"/>
          <w:sz w:val="22"/>
          <w:szCs w:val="22"/>
          <w:lang w:val="ru-RU"/>
        </w:rPr>
        <w:t xml:space="preserve"> Усходняга партнёрства спрыяюць прасоўванню рэгіёну і інтэрнацыяналізацыі ІКТ. Конкурсы і фестывалі і звязаныя з імі прэзентацыі і перамовы спрыяюць прасоўванню кантэнту і развіццю крэатыўнасці ў </w:t>
      </w:r>
      <w:proofErr w:type="gramStart"/>
      <w:r w:rsidRPr="007D2671">
        <w:rPr>
          <w:rFonts w:ascii="Helvetica Neue" w:hAnsi="Helvetica Neue"/>
          <w:sz w:val="22"/>
          <w:szCs w:val="22"/>
          <w:lang w:val="ru-RU"/>
        </w:rPr>
        <w:t>краіне</w:t>
      </w:r>
      <w:proofErr w:type="gramEnd"/>
      <w:r w:rsidRPr="007D2671">
        <w:rPr>
          <w:rFonts w:ascii="Helvetica Neue" w:hAnsi="Helvetica Neue"/>
          <w:sz w:val="22"/>
          <w:szCs w:val="22"/>
          <w:lang w:val="ru-RU"/>
        </w:rPr>
        <w:t xml:space="preserve"> і за мяжой, а таксама стымулююць мя</w:t>
      </w:r>
      <w:r w:rsidR="0050443F">
        <w:rPr>
          <w:rFonts w:ascii="Helvetica Neue" w:hAnsi="Helvetica Neue"/>
          <w:sz w:val="22"/>
          <w:szCs w:val="22"/>
          <w:lang w:val="ru-RU"/>
        </w:rPr>
        <w:t>сцовых дзеячаў мастацтва і прадзю</w:t>
      </w:r>
      <w:r w:rsidRPr="007D2671">
        <w:rPr>
          <w:rFonts w:ascii="Helvetica Neue" w:hAnsi="Helvetica Neue"/>
          <w:sz w:val="22"/>
          <w:szCs w:val="22"/>
          <w:lang w:val="ru-RU"/>
        </w:rPr>
        <w:t>сараў да ўдзелу ў падобных мерапрыемствах за мяжой.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435A1C" w:rsidRPr="00435A1C">
        <w:rPr>
          <w:rFonts w:ascii="Helvetica Neue" w:hAnsi="Helvetica Neue"/>
          <w:sz w:val="22"/>
          <w:szCs w:val="22"/>
          <w:lang w:val="ru-RU"/>
        </w:rPr>
        <w:t xml:space="preserve">У фестывалях прымаюць удзел многія замежныя дзеячы мастацтва, прадзюсары, рэжысёры і кампаніі, якія яны прадстаўляюць. Некаторыя экспартуюць канцэпцыю ў іншыя гарады за мяжой і арганізуюць «адгалінаванні». Многія фестывалі таксама ўдзельнічаюць у міжнародных </w:t>
      </w:r>
      <w:proofErr w:type="gramStart"/>
      <w:r w:rsidR="00435A1C" w:rsidRPr="00435A1C">
        <w:rPr>
          <w:rFonts w:ascii="Helvetica Neue" w:hAnsi="Helvetica Neue"/>
          <w:sz w:val="22"/>
          <w:szCs w:val="22"/>
          <w:lang w:val="ru-RU"/>
        </w:rPr>
        <w:t>структурах</w:t>
      </w:r>
      <w:proofErr w:type="gramEnd"/>
      <w:r w:rsidR="00435A1C" w:rsidRPr="00435A1C">
        <w:rPr>
          <w:rFonts w:ascii="Helvetica Neue" w:hAnsi="Helvetica Neue"/>
          <w:sz w:val="22"/>
          <w:szCs w:val="22"/>
          <w:lang w:val="ru-RU"/>
        </w:rPr>
        <w:t>, якія пастаянна забяспечваюць дзеячаў мастацтва і арганізацыі рэгіёну кантактамі і доступам да магчымасцяў для развіцця. У цэлым фестывалі найбольш падрыхтаваныя да ўдзелу і атрымання пераваг з праграмы «Крэатыўная</w:t>
      </w:r>
      <w:proofErr w:type="gramStart"/>
      <w:r w:rsidR="00435A1C" w:rsidRPr="00435A1C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="00435A1C" w:rsidRPr="00435A1C">
        <w:rPr>
          <w:rFonts w:ascii="Helvetica Neue" w:hAnsi="Helvetica Neue"/>
          <w:sz w:val="22"/>
          <w:szCs w:val="22"/>
          <w:lang w:val="ru-RU"/>
        </w:rPr>
        <w:t>ўропа».</w:t>
      </w:r>
    </w:p>
    <w:p w:rsidR="005D7A79" w:rsidRDefault="005D7A79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D7A79">
        <w:rPr>
          <w:rFonts w:ascii="Helvetica Neue" w:hAnsi="Helvetica Neue"/>
          <w:sz w:val="22"/>
          <w:szCs w:val="22"/>
          <w:lang w:val="ru-RU"/>
        </w:rPr>
        <w:t xml:space="preserve">Большасць </w:t>
      </w:r>
      <w:proofErr w:type="gramStart"/>
      <w:r w:rsidRPr="005D7A79">
        <w:rPr>
          <w:rFonts w:ascii="Helvetica Neue" w:hAnsi="Helvetica Neue"/>
          <w:sz w:val="22"/>
          <w:szCs w:val="22"/>
          <w:lang w:val="ru-RU"/>
        </w:rPr>
        <w:t>краін</w:t>
      </w:r>
      <w:proofErr w:type="gramEnd"/>
      <w:r w:rsidRPr="005D7A79">
        <w:rPr>
          <w:rFonts w:ascii="Helvetica Neue" w:hAnsi="Helvetica Neue"/>
          <w:sz w:val="22"/>
          <w:szCs w:val="22"/>
          <w:lang w:val="ru-RU"/>
        </w:rPr>
        <w:t xml:space="preserve"> Усходняга партнёрства</w:t>
      </w:r>
      <w:r w:rsidR="00246758">
        <w:rPr>
          <w:rStyle w:val="a5"/>
          <w:rFonts w:ascii="Helvetica Neue" w:hAnsi="Helvetica Neue"/>
          <w:sz w:val="22"/>
          <w:szCs w:val="22"/>
          <w:lang w:val="ru-RU"/>
        </w:rPr>
        <w:footnoteReference w:id="67"/>
      </w:r>
      <w:r w:rsidRPr="005D7A79">
        <w:rPr>
          <w:rFonts w:ascii="Helvetica Neue" w:hAnsi="Helvetica Neue"/>
          <w:sz w:val="22"/>
          <w:szCs w:val="22"/>
          <w:lang w:val="ru-RU"/>
        </w:rPr>
        <w:t xml:space="preserve"> прыма</w:t>
      </w:r>
      <w:r w:rsidR="00E30EC0">
        <w:rPr>
          <w:rFonts w:ascii="Helvetica Neue" w:hAnsi="Helvetica Neue"/>
          <w:sz w:val="22"/>
          <w:szCs w:val="22"/>
          <w:lang w:val="ru-RU"/>
        </w:rPr>
        <w:t>е</w:t>
      </w:r>
      <w:r w:rsidRPr="005D7A79">
        <w:rPr>
          <w:rFonts w:ascii="Helvetica Neue" w:hAnsi="Helvetica Neue"/>
          <w:sz w:val="22"/>
          <w:szCs w:val="22"/>
          <w:lang w:val="ru-RU"/>
        </w:rPr>
        <w:t xml:space="preserve"> актыўны ўдзел у Міжнародным творчым бізнес-кубку (CBC) </w:t>
      </w:r>
      <w:r>
        <w:rPr>
          <w:rFonts w:ascii="Helvetica Neue" w:hAnsi="Helvetica Neue"/>
          <w:sz w:val="22"/>
          <w:szCs w:val="22"/>
          <w:lang w:val="ru-RU"/>
        </w:rPr>
        <w:t>–</w:t>
      </w:r>
      <w:r w:rsidRPr="005D7A79">
        <w:rPr>
          <w:rFonts w:ascii="Helvetica Neue" w:hAnsi="Helvetica Neue"/>
          <w:sz w:val="22"/>
          <w:szCs w:val="22"/>
          <w:lang w:val="ru-RU"/>
        </w:rPr>
        <w:t xml:space="preserve"> глабальнай платформе для інавацыйных прадпрыемстваў, якая базуецца ў Капенгагене. CBC </w:t>
      </w:r>
      <w:r>
        <w:rPr>
          <w:rFonts w:ascii="Helvetica Neue" w:hAnsi="Helvetica Neue"/>
          <w:sz w:val="22"/>
          <w:szCs w:val="22"/>
          <w:lang w:val="ru-RU"/>
        </w:rPr>
        <w:t>–</w:t>
      </w:r>
      <w:r w:rsidRPr="005D7A79">
        <w:rPr>
          <w:rFonts w:ascii="Helvetica Neue" w:hAnsi="Helvetica Neue"/>
          <w:sz w:val="22"/>
          <w:szCs w:val="22"/>
          <w:lang w:val="ru-RU"/>
        </w:rPr>
        <w:t xml:space="preserve"> круглагадовая ініцыятыва, якая дазваляе прадпрымальнікам крэатыўнай індустрыі каардынаваць нацыянальныя спаборніцтвы.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5D7A79">
        <w:rPr>
          <w:rFonts w:ascii="Helvetica Neue" w:hAnsi="Helvetica Neue"/>
          <w:sz w:val="22"/>
          <w:szCs w:val="22"/>
          <w:lang w:val="ru-RU"/>
        </w:rPr>
        <w:t xml:space="preserve">Мясцовыя прадстаўнікі CBC арганізуюць нацыянальныя спаборніцтвы, пераможцы якога затым удзельнiчаюць у </w:t>
      </w:r>
      <w:proofErr w:type="gramStart"/>
      <w:r w:rsidRPr="005D7A79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Pr="005D7A79">
        <w:rPr>
          <w:rFonts w:ascii="Helvetica Neue" w:hAnsi="Helvetica Neue"/>
          <w:sz w:val="22"/>
          <w:szCs w:val="22"/>
          <w:lang w:val="ru-RU"/>
        </w:rPr>
        <w:t>іжнародным мерапрыемстве. Перад членамі CBC і бізнесменамі-ўдзельнікамі адкрываецца магчымасць развіць навыкі, выбудаваць сувязі з інвестарамі і выйсці на сусветны рынак.</w:t>
      </w:r>
    </w:p>
    <w:p w:rsidR="00196D17" w:rsidRDefault="00196D17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96D17">
        <w:rPr>
          <w:rFonts w:ascii="Helvetica Neue" w:hAnsi="Helvetica Neue"/>
          <w:sz w:val="22"/>
          <w:szCs w:val="22"/>
          <w:lang w:val="ru-RU"/>
        </w:rPr>
        <w:t xml:space="preserve">Праца ў міжнародным асяроддзі патрабуе пэўных навыкаў і пула матэрыяльных рэсурсаў. Прафесійныя работнікі сектара прызнаюць немагчымасць справіцца з даследаваннем вялізнага міжнароднага рынку самастойна. </w:t>
      </w:r>
      <w:proofErr w:type="gramStart"/>
      <w:r w:rsidRPr="00196D17">
        <w:rPr>
          <w:rFonts w:ascii="Helvetica Neue" w:hAnsi="Helvetica Neue"/>
          <w:sz w:val="22"/>
          <w:szCs w:val="22"/>
          <w:lang w:val="ru-RU"/>
        </w:rPr>
        <w:t>Адсюль іх патрэба ў наладжванні сувязяў, пошуку партнёраў, сумеснай працы і распаўсюджванні інфармацыі.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DD7B28" w:rsidRPr="00DD7B28">
        <w:rPr>
          <w:rFonts w:ascii="Helvetica Neue" w:hAnsi="Helvetica Neue"/>
          <w:sz w:val="22"/>
          <w:szCs w:val="22"/>
          <w:lang w:val="ru-RU"/>
        </w:rPr>
        <w:t>Гэтая задача патрабуе нарошчвання патэнцыялу з мэтай распрацоўкі доўгатэрміновых стратэгій і ўдасканалення такіх кіраўніцкіх навыкаў, як збор сродкаў і стварэнне сеткі дзелавых сувязяў і кантактаў. Інтэрнацыяналізацыя павінна стаць прыярытэтам устаноў, складнікам іх палітыкі. Неабходна ўкараняць праграмы і інструменты, як</w:t>
      </w:r>
      <w:proofErr w:type="gramEnd"/>
      <w:r w:rsidR="00DD7B28" w:rsidRPr="00DD7B28">
        <w:rPr>
          <w:rFonts w:ascii="Helvetica Neue" w:hAnsi="Helvetica Neue"/>
          <w:sz w:val="22"/>
          <w:szCs w:val="22"/>
          <w:lang w:val="ru-RU"/>
        </w:rPr>
        <w:t>ія дазволяць транснацыяналізаваць ІКТ</w:t>
      </w:r>
      <w:r w:rsidR="00DD7B28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9D4E7A" w:rsidRDefault="00ED5761" w:rsidP="00ED5761">
      <w:pPr>
        <w:pStyle w:val="4"/>
        <w:rPr>
          <w:lang w:val="ru-RU"/>
        </w:rPr>
      </w:pPr>
      <w:r w:rsidRPr="009D4E7A">
        <w:rPr>
          <w:lang w:val="ru-RU"/>
        </w:rPr>
        <w:t xml:space="preserve">4.8.1 </w:t>
      </w:r>
      <w:r w:rsidR="00ED5E22" w:rsidRPr="00ED5E22">
        <w:rPr>
          <w:lang w:val="ru-RU"/>
        </w:rPr>
        <w:t>Міжнародныя</w:t>
      </w:r>
      <w:r w:rsidR="00ED5E22" w:rsidRPr="009D4E7A">
        <w:rPr>
          <w:lang w:val="ru-RU"/>
        </w:rPr>
        <w:t xml:space="preserve"> </w:t>
      </w:r>
      <w:r w:rsidR="00ED5E22" w:rsidRPr="00ED5E22">
        <w:rPr>
          <w:lang w:val="ru-RU"/>
        </w:rPr>
        <w:t>прыклады</w:t>
      </w:r>
    </w:p>
    <w:p w:rsidR="00ED5761" w:rsidRPr="009D4E7A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ED5E22">
        <w:rPr>
          <w:rFonts w:ascii="Helvetica Neue" w:hAnsi="Helvetica Neue"/>
          <w:b/>
          <w:sz w:val="22"/>
          <w:szCs w:val="22"/>
          <w:lang w:val="en-US"/>
        </w:rPr>
        <w:t>Go</w:t>
      </w:r>
      <w:r w:rsidRPr="009D4E7A">
        <w:rPr>
          <w:rFonts w:ascii="Helvetica Neue" w:hAnsi="Helvetica Neue"/>
          <w:b/>
          <w:sz w:val="22"/>
          <w:szCs w:val="22"/>
          <w:lang w:val="ru-RU"/>
        </w:rPr>
        <w:t xml:space="preserve"> </w:t>
      </w:r>
      <w:r w:rsidRPr="00ED5E22">
        <w:rPr>
          <w:rFonts w:ascii="Helvetica Neue" w:hAnsi="Helvetica Neue"/>
          <w:b/>
          <w:sz w:val="22"/>
          <w:szCs w:val="22"/>
          <w:lang w:val="en-US"/>
        </w:rPr>
        <w:t>International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68"/>
      </w:r>
      <w:r w:rsidRPr="009D4E7A">
        <w:rPr>
          <w:rFonts w:ascii="Helvetica Neue" w:hAnsi="Helvetica Neue"/>
          <w:b/>
          <w:sz w:val="22"/>
          <w:szCs w:val="22"/>
          <w:lang w:val="ru-RU"/>
        </w:rPr>
        <w:t xml:space="preserve"> (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А</w:t>
      </w:r>
      <w:r w:rsidR="00ED5E22">
        <w:rPr>
          <w:rFonts w:ascii="Helvetica Neue" w:hAnsi="Helvetica Neue"/>
          <w:b/>
          <w:sz w:val="22"/>
          <w:szCs w:val="22"/>
          <w:lang w:val="ru-RU"/>
        </w:rPr>
        <w:t>ў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стр</w:t>
      </w:r>
      <w:r w:rsidR="00ED5E22">
        <w:rPr>
          <w:rFonts w:ascii="Helvetica Neue" w:hAnsi="Helvetica Neue"/>
          <w:b/>
          <w:sz w:val="22"/>
          <w:szCs w:val="22"/>
          <w:lang w:val="ru-RU"/>
        </w:rPr>
        <w:t>ы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я</w:t>
      </w:r>
      <w:r w:rsidRPr="009D4E7A">
        <w:rPr>
          <w:rFonts w:ascii="Helvetica Neue" w:hAnsi="Helvetica Neue"/>
          <w:b/>
          <w:sz w:val="22"/>
          <w:szCs w:val="22"/>
          <w:lang w:val="ru-RU"/>
        </w:rPr>
        <w:t>)</w:t>
      </w:r>
    </w:p>
    <w:p w:rsidR="00ED5761" w:rsidRPr="00ED5E22" w:rsidRDefault="00ED5E22" w:rsidP="00ED5E22">
      <w:pPr>
        <w:pStyle w:val="Example2"/>
        <w:rPr>
          <w:lang w:val="en-US"/>
        </w:rPr>
      </w:pPr>
      <w:bookmarkStart w:id="65" w:name="_Toc492854909"/>
      <w:r w:rsidRPr="00ED5E22">
        <w:rPr>
          <w:lang w:val="ru-RU"/>
        </w:rPr>
        <w:t>Гэта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ініцыятыва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інтэрнацыяналізацыі</w:t>
      </w:r>
      <w:r w:rsidRPr="007871D7">
        <w:rPr>
          <w:lang w:val="en-US"/>
        </w:rPr>
        <w:t xml:space="preserve">, </w:t>
      </w:r>
      <w:r w:rsidRPr="00ED5E22">
        <w:rPr>
          <w:lang w:val="ru-RU"/>
        </w:rPr>
        <w:t>запушчаная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ў</w:t>
      </w:r>
      <w:r w:rsidRPr="007871D7">
        <w:rPr>
          <w:lang w:val="en-US"/>
        </w:rPr>
        <w:t xml:space="preserve"> 2003 </w:t>
      </w:r>
      <w:r w:rsidRPr="00ED5E22">
        <w:rPr>
          <w:lang w:val="ru-RU"/>
        </w:rPr>
        <w:t>годзе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з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мэтай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падтрымкі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аўстрыйскіх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прадпрыемстваў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і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стварэння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ім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і</w:t>
      </w:r>
      <w:proofErr w:type="gramStart"/>
      <w:r w:rsidRPr="00ED5E22">
        <w:rPr>
          <w:lang w:val="ru-RU"/>
        </w:rPr>
        <w:t>м</w:t>
      </w:r>
      <w:proofErr w:type="gramEnd"/>
      <w:r w:rsidRPr="00ED5E22">
        <w:rPr>
          <w:lang w:val="ru-RU"/>
        </w:rPr>
        <w:t>іджу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надзейных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і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цікавых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партнёраў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за</w:t>
      </w:r>
      <w:r w:rsidRPr="007871D7">
        <w:rPr>
          <w:lang w:val="en-US"/>
        </w:rPr>
        <w:t xml:space="preserve"> </w:t>
      </w:r>
      <w:r w:rsidRPr="00ED5E22">
        <w:rPr>
          <w:lang w:val="ru-RU"/>
        </w:rPr>
        <w:t>мяжой</w:t>
      </w:r>
      <w:r w:rsidRPr="007871D7">
        <w:rPr>
          <w:lang w:val="en-US"/>
        </w:rPr>
        <w:t xml:space="preserve">. </w:t>
      </w:r>
      <w:r w:rsidRPr="00ED5E22">
        <w:rPr>
          <w:lang w:val="ru-RU"/>
        </w:rPr>
        <w:t>Яна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дае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асобным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прадпрыемствам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вопыт</w:t>
      </w:r>
      <w:r w:rsidRPr="00ED5E22">
        <w:rPr>
          <w:lang w:val="en-US"/>
        </w:rPr>
        <w:t xml:space="preserve">, </w:t>
      </w:r>
      <w:r w:rsidRPr="00ED5E22">
        <w:rPr>
          <w:lang w:val="ru-RU"/>
        </w:rPr>
        <w:t>інструменты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магчымасці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прапаноўваць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тавары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паслугі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на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міжнародным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узроўні</w:t>
      </w:r>
      <w:r w:rsidRPr="00ED5E22">
        <w:rPr>
          <w:lang w:val="en-US"/>
        </w:rPr>
        <w:t xml:space="preserve">. Go International </w:t>
      </w:r>
      <w:r w:rsidRPr="00ED5E22">
        <w:rPr>
          <w:lang w:val="ru-RU"/>
        </w:rPr>
        <w:t>супрацоўнічае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з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і</w:t>
      </w:r>
      <w:proofErr w:type="gramStart"/>
      <w:r w:rsidRPr="00ED5E22">
        <w:rPr>
          <w:lang w:val="ru-RU"/>
        </w:rPr>
        <w:t>ншым</w:t>
      </w:r>
      <w:proofErr w:type="gramEnd"/>
      <w:r w:rsidRPr="00ED5E22">
        <w:rPr>
          <w:lang w:val="ru-RU"/>
        </w:rPr>
        <w:t>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аўстрыйскімі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эканамічнымі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гандлёвымі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агенцтвамі</w:t>
      </w:r>
      <w:r w:rsidRPr="00ED5E22">
        <w:rPr>
          <w:lang w:val="en-US"/>
        </w:rPr>
        <w:t xml:space="preserve">, </w:t>
      </w:r>
      <w:r w:rsidRPr="00ED5E22">
        <w:rPr>
          <w:lang w:val="ru-RU"/>
        </w:rPr>
        <w:t>якія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забяспечваюць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дадатковымі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інструментамі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непасрэднай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фінансавай</w:t>
      </w:r>
      <w:r w:rsidRPr="00ED5E22">
        <w:rPr>
          <w:lang w:val="en-US"/>
        </w:rPr>
        <w:t xml:space="preserve"> </w:t>
      </w:r>
      <w:r w:rsidRPr="00ED5E22">
        <w:rPr>
          <w:lang w:val="ru-RU"/>
        </w:rPr>
        <w:t>падтрымкі</w:t>
      </w:r>
      <w:r w:rsidR="00ED5761" w:rsidRPr="00ED5E22">
        <w:rPr>
          <w:lang w:val="en-US"/>
        </w:rPr>
        <w:t>.</w:t>
      </w:r>
      <w:bookmarkEnd w:id="65"/>
      <w:r w:rsidR="00ED5761" w:rsidRPr="00ED5E22">
        <w:rPr>
          <w:lang w:val="en-US"/>
        </w:rPr>
        <w:t xml:space="preserve"> </w:t>
      </w:r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Фест</w:t>
      </w:r>
      <w:r w:rsidR="00CF3C78">
        <w:rPr>
          <w:rFonts w:ascii="Helvetica Neue" w:hAnsi="Helvetica Neue"/>
          <w:b/>
          <w:sz w:val="22"/>
          <w:szCs w:val="22"/>
          <w:lang w:val="ru-RU"/>
        </w:rPr>
        <w:t>ы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валь</w:t>
      </w:r>
      <w:r w:rsidRPr="00CF3C78">
        <w:rPr>
          <w:rFonts w:ascii="Helvetica Neue" w:hAnsi="Helvetica Neue"/>
          <w:b/>
          <w:sz w:val="22"/>
          <w:szCs w:val="22"/>
          <w:lang w:val="en-US"/>
        </w:rPr>
        <w:t xml:space="preserve"> Tallinn Music Week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69"/>
      </w:r>
      <w:r w:rsidRPr="00CF3C78">
        <w:rPr>
          <w:rFonts w:ascii="Helvetica Neue" w:hAnsi="Helvetica Neue"/>
          <w:b/>
          <w:sz w:val="22"/>
          <w:szCs w:val="22"/>
          <w:lang w:val="en-US"/>
        </w:rPr>
        <w:t xml:space="preserve"> (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Эстон</w:t>
      </w:r>
      <w:r w:rsidR="00CF3C78">
        <w:rPr>
          <w:rFonts w:ascii="Helvetica Neue" w:hAnsi="Helvetica Neue"/>
          <w:b/>
          <w:sz w:val="22"/>
          <w:szCs w:val="22"/>
          <w:lang w:val="ru-RU"/>
        </w:rPr>
        <w:t>і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>я</w:t>
      </w:r>
      <w:r w:rsidRPr="00CF3C78">
        <w:rPr>
          <w:rFonts w:ascii="Helvetica Neue" w:hAnsi="Helvetica Neue"/>
          <w:b/>
          <w:sz w:val="22"/>
          <w:szCs w:val="22"/>
          <w:lang w:val="en-US"/>
        </w:rPr>
        <w:t>)</w:t>
      </w:r>
    </w:p>
    <w:p w:rsidR="00ED5761" w:rsidRPr="00ED5761" w:rsidRDefault="00215113" w:rsidP="00215113">
      <w:pPr>
        <w:pStyle w:val="Example2"/>
        <w:rPr>
          <w:lang w:val="ru-RU"/>
        </w:rPr>
      </w:pPr>
      <w:bookmarkStart w:id="66" w:name="_Toc492854910"/>
      <w:r w:rsidRPr="00215113">
        <w:rPr>
          <w:lang w:val="ru-RU"/>
        </w:rPr>
        <w:t>Фестываль</w:t>
      </w:r>
      <w:r w:rsidRPr="00215113">
        <w:t xml:space="preserve"> TMW </w:t>
      </w:r>
      <w:r w:rsidRPr="00215113">
        <w:rPr>
          <w:lang w:val="ru-RU"/>
        </w:rPr>
        <w:t>стартаваў</w:t>
      </w:r>
      <w:r w:rsidRPr="00215113">
        <w:t xml:space="preserve"> </w:t>
      </w:r>
      <w:r w:rsidRPr="00215113">
        <w:rPr>
          <w:lang w:val="ru-RU"/>
        </w:rPr>
        <w:t>у</w:t>
      </w:r>
      <w:r w:rsidRPr="00215113">
        <w:t xml:space="preserve"> 2009 </w:t>
      </w:r>
      <w:r w:rsidRPr="00215113">
        <w:rPr>
          <w:lang w:val="ru-RU"/>
        </w:rPr>
        <w:t>годзе</w:t>
      </w:r>
      <w:r w:rsidRPr="00215113">
        <w:t xml:space="preserve"> </w:t>
      </w:r>
      <w:r w:rsidRPr="00215113">
        <w:rPr>
          <w:lang w:val="ru-RU"/>
        </w:rPr>
        <w:t>ў</w:t>
      </w:r>
      <w:r w:rsidRPr="00215113">
        <w:t xml:space="preserve"> </w:t>
      </w:r>
      <w:r w:rsidRPr="00215113">
        <w:rPr>
          <w:lang w:val="ru-RU"/>
        </w:rPr>
        <w:t>якасці</w:t>
      </w:r>
      <w:r w:rsidRPr="00215113">
        <w:t xml:space="preserve"> </w:t>
      </w:r>
      <w:r w:rsidRPr="00215113">
        <w:rPr>
          <w:lang w:val="ru-RU"/>
        </w:rPr>
        <w:t>ініцыятывы</w:t>
      </w:r>
      <w:r w:rsidRPr="00215113">
        <w:t xml:space="preserve"> </w:t>
      </w:r>
      <w:r w:rsidRPr="00215113">
        <w:rPr>
          <w:lang w:val="ru-RU"/>
        </w:rPr>
        <w:t>па</w:t>
      </w:r>
      <w:r w:rsidRPr="00215113">
        <w:t xml:space="preserve"> </w:t>
      </w:r>
      <w:r w:rsidRPr="00215113">
        <w:rPr>
          <w:lang w:val="ru-RU"/>
        </w:rPr>
        <w:t>інтэрнацыяналізацыі</w:t>
      </w:r>
      <w:r w:rsidRPr="00215113">
        <w:t xml:space="preserve"> </w:t>
      </w:r>
      <w:r w:rsidRPr="00215113">
        <w:rPr>
          <w:lang w:val="ru-RU"/>
        </w:rPr>
        <w:t>музычнай</w:t>
      </w:r>
      <w:r w:rsidRPr="00215113">
        <w:t xml:space="preserve"> </w:t>
      </w:r>
      <w:r w:rsidRPr="00215113">
        <w:rPr>
          <w:lang w:val="ru-RU"/>
        </w:rPr>
        <w:t>індустрыі</w:t>
      </w:r>
      <w:r w:rsidRPr="00215113">
        <w:t xml:space="preserve"> </w:t>
      </w:r>
      <w:r w:rsidRPr="00215113">
        <w:rPr>
          <w:lang w:val="ru-RU"/>
        </w:rPr>
        <w:t>з</w:t>
      </w:r>
      <w:r w:rsidRPr="00215113">
        <w:t xml:space="preserve"> </w:t>
      </w:r>
      <w:r w:rsidRPr="00215113">
        <w:rPr>
          <w:lang w:val="ru-RU"/>
        </w:rPr>
        <w:t>дапамогай</w:t>
      </w:r>
      <w:r w:rsidRPr="00215113">
        <w:t xml:space="preserve"> </w:t>
      </w:r>
      <w:r w:rsidRPr="00215113">
        <w:rPr>
          <w:lang w:val="ru-RU"/>
        </w:rPr>
        <w:t>правядзення</w:t>
      </w:r>
      <w:r w:rsidRPr="00215113">
        <w:t xml:space="preserve"> </w:t>
      </w:r>
      <w:r w:rsidRPr="00215113">
        <w:rPr>
          <w:lang w:val="ru-RU"/>
        </w:rPr>
        <w:t>канферэнцыі</w:t>
      </w:r>
      <w:r w:rsidRPr="00215113">
        <w:t xml:space="preserve"> </w:t>
      </w:r>
      <w:r w:rsidRPr="00215113">
        <w:rPr>
          <w:lang w:val="ru-RU"/>
        </w:rPr>
        <w:t>і</w:t>
      </w:r>
      <w:r w:rsidRPr="00215113">
        <w:t xml:space="preserve"> </w:t>
      </w:r>
      <w:r w:rsidRPr="00215113">
        <w:rPr>
          <w:lang w:val="ru-RU"/>
        </w:rPr>
        <w:t>шоў</w:t>
      </w:r>
      <w:r w:rsidRPr="00215113">
        <w:t xml:space="preserve"> </w:t>
      </w:r>
      <w:r w:rsidRPr="00215113">
        <w:rPr>
          <w:lang w:val="ru-RU"/>
        </w:rPr>
        <w:t>талентаў</w:t>
      </w:r>
      <w:r w:rsidRPr="00215113">
        <w:t xml:space="preserve">. </w:t>
      </w:r>
      <w:proofErr w:type="gramStart"/>
      <w:r w:rsidRPr="00215113">
        <w:rPr>
          <w:lang w:val="ru-RU"/>
        </w:rPr>
        <w:t>З</w:t>
      </w:r>
      <w:proofErr w:type="gramEnd"/>
      <w:r w:rsidRPr="00215113">
        <w:t xml:space="preserve"> </w:t>
      </w:r>
      <w:r w:rsidRPr="00215113">
        <w:rPr>
          <w:lang w:val="ru-RU"/>
        </w:rPr>
        <w:t>тых</w:t>
      </w:r>
      <w:r w:rsidRPr="00215113">
        <w:t xml:space="preserve"> </w:t>
      </w:r>
      <w:r w:rsidRPr="00215113">
        <w:rPr>
          <w:lang w:val="ru-RU"/>
        </w:rPr>
        <w:t>часоў</w:t>
      </w:r>
      <w:r w:rsidRPr="00215113">
        <w:t xml:space="preserve"> </w:t>
      </w:r>
      <w:r w:rsidRPr="00215113">
        <w:rPr>
          <w:lang w:val="ru-RU"/>
        </w:rPr>
        <w:t>канцэпцыя</w:t>
      </w:r>
      <w:r w:rsidRPr="00215113">
        <w:t xml:space="preserve"> </w:t>
      </w:r>
      <w:r w:rsidRPr="00215113">
        <w:rPr>
          <w:lang w:val="ru-RU"/>
        </w:rPr>
        <w:t>фестывалю</w:t>
      </w:r>
      <w:r w:rsidRPr="00215113">
        <w:t xml:space="preserve"> </w:t>
      </w:r>
      <w:r w:rsidRPr="00215113">
        <w:rPr>
          <w:lang w:val="ru-RU"/>
        </w:rPr>
        <w:t>пашырылася</w:t>
      </w:r>
      <w:r w:rsidRPr="00215113">
        <w:t xml:space="preserve">. Tallinn Music Week </w:t>
      </w:r>
      <w:r w:rsidR="005A5F33">
        <w:rPr>
          <w:lang w:val="be-BY"/>
        </w:rPr>
        <w:t>–</w:t>
      </w:r>
      <w:r w:rsidRPr="00215113">
        <w:t xml:space="preserve"> </w:t>
      </w:r>
      <w:r w:rsidRPr="00215113">
        <w:rPr>
          <w:lang w:val="ru-RU"/>
        </w:rPr>
        <w:t>гэта</w:t>
      </w:r>
      <w:r w:rsidRPr="00215113">
        <w:t xml:space="preserve"> </w:t>
      </w:r>
      <w:r w:rsidRPr="00215113">
        <w:rPr>
          <w:lang w:val="ru-RU"/>
        </w:rPr>
        <w:t>гарадскі</w:t>
      </w:r>
      <w:r w:rsidRPr="00215113">
        <w:t xml:space="preserve"> </w:t>
      </w:r>
      <w:r w:rsidRPr="00215113">
        <w:rPr>
          <w:lang w:val="ru-RU"/>
        </w:rPr>
        <w:t>фестываль</w:t>
      </w:r>
      <w:r w:rsidRPr="00215113">
        <w:t xml:space="preserve"> </w:t>
      </w:r>
      <w:r w:rsidRPr="00215113">
        <w:rPr>
          <w:lang w:val="ru-RU"/>
        </w:rPr>
        <w:t>працягласцю</w:t>
      </w:r>
      <w:r w:rsidRPr="00215113">
        <w:t xml:space="preserve"> </w:t>
      </w:r>
      <w:r w:rsidRPr="00215113">
        <w:rPr>
          <w:lang w:val="ru-RU"/>
        </w:rPr>
        <w:t>ў</w:t>
      </w:r>
      <w:r w:rsidRPr="00215113">
        <w:t xml:space="preserve"> </w:t>
      </w:r>
      <w:r w:rsidRPr="00215113">
        <w:rPr>
          <w:lang w:val="ru-RU"/>
        </w:rPr>
        <w:t>тыдзень</w:t>
      </w:r>
      <w:r w:rsidRPr="00215113">
        <w:t xml:space="preserve">, </w:t>
      </w:r>
      <w:r w:rsidRPr="00215113">
        <w:rPr>
          <w:lang w:val="ru-RU"/>
        </w:rPr>
        <w:t>які</w:t>
      </w:r>
      <w:r w:rsidRPr="00215113">
        <w:t xml:space="preserve"> </w:t>
      </w:r>
      <w:r w:rsidRPr="00215113">
        <w:rPr>
          <w:lang w:val="ru-RU"/>
        </w:rPr>
        <w:t>ахоплівае</w:t>
      </w:r>
      <w:r w:rsidRPr="00215113">
        <w:t xml:space="preserve"> </w:t>
      </w:r>
      <w:r w:rsidRPr="00215113">
        <w:rPr>
          <w:lang w:val="ru-RU"/>
        </w:rPr>
        <w:t>мастацтва</w:t>
      </w:r>
      <w:r w:rsidRPr="00215113">
        <w:t xml:space="preserve">, </w:t>
      </w:r>
      <w:r w:rsidRPr="00215113">
        <w:rPr>
          <w:lang w:val="ru-RU"/>
        </w:rPr>
        <w:t>дызайн</w:t>
      </w:r>
      <w:r w:rsidRPr="00215113">
        <w:t xml:space="preserve">, </w:t>
      </w:r>
      <w:r w:rsidRPr="00215113">
        <w:rPr>
          <w:lang w:val="ru-RU"/>
        </w:rPr>
        <w:t>тэхналогіі</w:t>
      </w:r>
      <w:r w:rsidRPr="00215113">
        <w:t xml:space="preserve">, </w:t>
      </w:r>
      <w:r w:rsidRPr="00215113">
        <w:rPr>
          <w:lang w:val="ru-RU"/>
        </w:rPr>
        <w:t>гарадскую</w:t>
      </w:r>
      <w:r w:rsidRPr="00215113">
        <w:t xml:space="preserve"> </w:t>
      </w:r>
      <w:r w:rsidRPr="00215113">
        <w:rPr>
          <w:lang w:val="ru-RU"/>
        </w:rPr>
        <w:t>прастору</w:t>
      </w:r>
      <w:r w:rsidRPr="00215113">
        <w:t xml:space="preserve">, </w:t>
      </w:r>
      <w:r w:rsidRPr="00215113">
        <w:rPr>
          <w:lang w:val="ru-RU"/>
        </w:rPr>
        <w:t>гастранамічную</w:t>
      </w:r>
      <w:r w:rsidRPr="00215113">
        <w:t xml:space="preserve"> </w:t>
      </w:r>
      <w:r w:rsidRPr="00215113">
        <w:rPr>
          <w:lang w:val="ru-RU"/>
        </w:rPr>
        <w:t>культуру</w:t>
      </w:r>
      <w:r w:rsidRPr="00215113">
        <w:t xml:space="preserve"> </w:t>
      </w:r>
      <w:r w:rsidRPr="00215113">
        <w:rPr>
          <w:lang w:val="ru-RU"/>
        </w:rPr>
        <w:t>і</w:t>
      </w:r>
      <w:r w:rsidRPr="00215113">
        <w:t xml:space="preserve"> </w:t>
      </w:r>
      <w:r w:rsidRPr="00215113">
        <w:rPr>
          <w:lang w:val="ru-RU"/>
        </w:rPr>
        <w:t>розныя</w:t>
      </w:r>
      <w:r w:rsidRPr="00215113">
        <w:t xml:space="preserve"> </w:t>
      </w:r>
      <w:r w:rsidRPr="00215113">
        <w:rPr>
          <w:lang w:val="ru-RU"/>
        </w:rPr>
        <w:t>сацыяльныя</w:t>
      </w:r>
      <w:r w:rsidRPr="00215113">
        <w:t xml:space="preserve"> </w:t>
      </w:r>
      <w:r w:rsidRPr="00215113">
        <w:rPr>
          <w:lang w:val="ru-RU"/>
        </w:rPr>
        <w:t>праблемы</w:t>
      </w:r>
      <w:r w:rsidRPr="00215113">
        <w:t xml:space="preserve">. </w:t>
      </w:r>
      <w:r w:rsidRPr="00215113">
        <w:rPr>
          <w:lang w:val="ru-RU"/>
        </w:rPr>
        <w:t>У цяперашні час фестываль таксама служыць месцам сустрэчы еўрапейскіх творчых супольнасцяў</w:t>
      </w:r>
      <w:r w:rsidR="00ED5761" w:rsidRPr="00B56469">
        <w:rPr>
          <w:lang w:val="ru-RU"/>
        </w:rPr>
        <w:t>.</w:t>
      </w:r>
      <w:bookmarkEnd w:id="66"/>
    </w:p>
    <w:p w:rsidR="00ED5761" w:rsidRPr="00ED5761" w:rsidRDefault="005A5F33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>
        <w:rPr>
          <w:rFonts w:ascii="Helvetica Neue Medium" w:hAnsi="Helvetica Neue Medium"/>
          <w:i/>
          <w:iCs/>
          <w:sz w:val="22"/>
          <w:szCs w:val="22"/>
          <w:lang w:val="ru-RU"/>
        </w:rPr>
        <w:t>Дадаткова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гл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.:</w:t>
      </w:r>
    </w:p>
    <w:p w:rsidR="00ED5761" w:rsidRPr="00ED5761" w:rsidRDefault="005A5F33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5A5F33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Рэгіянальныя цэнтры, якія садзейнічаюць інтэрнацыяналізацыі ІКТ, </w:t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–</w:t>
      </w:r>
      <w:r w:rsidRPr="005A5F33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Каталонскі інстытут культурных прадпрыемстваў</w:t>
      </w:r>
      <w:r w:rsidRPr="005A5F33">
        <w:rPr>
          <w:rStyle w:val="a5"/>
          <w:rFonts w:ascii="Helvetica Neue Medium" w:hAnsi="Helvetica Neue Medium"/>
          <w:i/>
          <w:iCs/>
          <w:sz w:val="22"/>
          <w:szCs w:val="22"/>
          <w:vertAlign w:val="baseline"/>
          <w:lang w:val="ru-RU"/>
        </w:rPr>
        <w:t xml:space="preserve"> 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0"/>
      </w:r>
      <w:r>
        <w:rPr>
          <w:rFonts w:ascii="Helvetica Neue Medium" w:hAnsi="Helvetica Neue Medium"/>
          <w:i/>
          <w:iCs/>
          <w:sz w:val="22"/>
          <w:szCs w:val="22"/>
          <w:lang w:val="ru-RU"/>
        </w:rPr>
        <w:t>, арганізацы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я Flanders DC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1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Pr="005A5F33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і праграма музычнага экспарту 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NOMEX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2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</w:p>
    <w:p w:rsidR="00ED5761" w:rsidRPr="00ED5761" w:rsidRDefault="005A5F33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5A5F33">
        <w:rPr>
          <w:rFonts w:ascii="Helvetica Neue Medium" w:hAnsi="Helvetica Neue Medium"/>
          <w:i/>
          <w:iCs/>
          <w:sz w:val="22"/>
          <w:szCs w:val="22"/>
          <w:lang w:val="ru-RU"/>
        </w:rPr>
        <w:t>Еўрапейскія і міжнародныя сеткі і платформы: ініцыятыва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Creative Business Cup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3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, </w:t>
      </w:r>
      <w:r w:rsidRPr="005A5F33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анлайн-платформа для супрацоўніцтва мастакоў </w:t>
      </w:r>
      <w:r w:rsidR="005C3528">
        <w:rPr>
          <w:rFonts w:ascii="Helvetica Neue Medium" w:hAnsi="Helvetica Neue Medium"/>
          <w:i/>
          <w:iCs/>
          <w:sz w:val="22"/>
          <w:szCs w:val="22"/>
          <w:lang w:val="ru-RU"/>
        </w:rPr>
        <w:t>Creative Tracks – тале</w:t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нты без </w:t>
      </w:r>
      <w:r w:rsidR="005C3528">
        <w:rPr>
          <w:rFonts w:ascii="Helvetica Neue Medium" w:hAnsi="Helvetica Neue Medium"/>
          <w:i/>
          <w:iCs/>
          <w:sz w:val="22"/>
          <w:szCs w:val="22"/>
          <w:lang w:val="ru-RU"/>
        </w:rPr>
        <w:t>межаў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4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, </w:t>
      </w:r>
      <w:r w:rsidR="005C3528" w:rsidRPr="005C3528">
        <w:rPr>
          <w:rFonts w:ascii="Helvetica Neue Medium" w:hAnsi="Helvetica Neue Medium"/>
          <w:i/>
          <w:iCs/>
          <w:sz w:val="22"/>
          <w:szCs w:val="22"/>
          <w:lang w:val="ru-RU"/>
        </w:rPr>
        <w:t>Еўрапейская сетка крэатыўных хабаў</w:t>
      </w:r>
      <w:r w:rsidR="005C3528" w:rsidRPr="005C3528">
        <w:rPr>
          <w:rStyle w:val="a5"/>
          <w:rFonts w:ascii="Helvetica Neue Medium" w:hAnsi="Helvetica Neue Medium"/>
          <w:i/>
          <w:iCs/>
          <w:sz w:val="22"/>
          <w:szCs w:val="22"/>
          <w:vertAlign w:val="baseline"/>
          <w:lang w:val="ru-RU"/>
        </w:rPr>
        <w:t xml:space="preserve"> 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5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, </w:t>
      </w:r>
      <w:r w:rsidR="005C3528" w:rsidRPr="005C3528">
        <w:rPr>
          <w:rFonts w:ascii="Helvetica Neue Medium" w:hAnsi="Helvetica Neue Medium"/>
          <w:i/>
          <w:iCs/>
          <w:sz w:val="22"/>
          <w:szCs w:val="22"/>
          <w:lang w:val="ru-RU"/>
        </w:rPr>
        <w:t>Еўрапейская платформа фестываляў</w:t>
      </w:r>
      <w:r w:rsidR="005C3528" w:rsidRPr="005C3528">
        <w:rPr>
          <w:rStyle w:val="a5"/>
          <w:rFonts w:ascii="Helvetica Neue Medium" w:hAnsi="Helvetica Neue Medium"/>
          <w:i/>
          <w:iCs/>
          <w:sz w:val="22"/>
          <w:szCs w:val="22"/>
          <w:vertAlign w:val="baseline"/>
          <w:lang w:val="ru-RU"/>
        </w:rPr>
        <w:t xml:space="preserve"> 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6"/>
      </w:r>
      <w:r w:rsidR="00ED5761"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  <w:r w:rsidR="005C3528" w:rsidRPr="005C3528">
        <w:rPr>
          <w:rFonts w:ascii="Helvetica Neue Medium" w:hAnsi="Helvetica Neue Medium"/>
          <w:i/>
          <w:iCs/>
          <w:sz w:val="22"/>
          <w:szCs w:val="22"/>
          <w:lang w:val="ru-RU"/>
        </w:rPr>
        <w:t>і праграма «Крэатыўная</w:t>
      </w:r>
      <w:proofErr w:type="gramStart"/>
      <w:r w:rsidR="005C3528" w:rsidRPr="005C3528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Е</w:t>
      </w:r>
      <w:proofErr w:type="gramEnd"/>
      <w:r w:rsidR="005C3528" w:rsidRPr="005C3528">
        <w:rPr>
          <w:rFonts w:ascii="Helvetica Neue Medium" w:hAnsi="Helvetica Neue Medium"/>
          <w:i/>
          <w:iCs/>
          <w:sz w:val="22"/>
          <w:szCs w:val="22"/>
          <w:lang w:val="ru-RU"/>
        </w:rPr>
        <w:t>ўропа»</w:t>
      </w:r>
      <w:r w:rsidR="00ED5761"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7"/>
      </w:r>
    </w:p>
    <w:p w:rsidR="00ED5761" w:rsidRPr="00B56469" w:rsidRDefault="00ED5761" w:rsidP="00ED5761">
      <w:pPr>
        <w:pStyle w:val="4"/>
      </w:pPr>
      <w:bookmarkStart w:id="67" w:name="_Toc492854923"/>
      <w:bookmarkStart w:id="68" w:name="_Toc494578755"/>
      <w:r w:rsidRPr="00B56469">
        <w:rPr>
          <w:lang w:val="ru-RU"/>
        </w:rPr>
        <w:t xml:space="preserve">4.8.2 </w:t>
      </w:r>
      <w:r w:rsidR="00102E65" w:rsidRPr="00102E65">
        <w:rPr>
          <w:lang w:val="ru-RU"/>
        </w:rPr>
        <w:t>Магчымасці ў Беларусі</w:t>
      </w:r>
    </w:p>
    <w:p w:rsidR="00ED5761" w:rsidRPr="00102E65" w:rsidRDefault="00102E65" w:rsidP="00102E65">
      <w:pPr>
        <w:pStyle w:val="Example2"/>
      </w:pPr>
      <w:r w:rsidRPr="00102E65">
        <w:rPr>
          <w:lang w:val="ru-RU"/>
        </w:rPr>
        <w:t>Прызнанне</w:t>
      </w:r>
      <w:r w:rsidRPr="00102E65">
        <w:t xml:space="preserve"> </w:t>
      </w:r>
      <w:r w:rsidRPr="00102E65">
        <w:rPr>
          <w:lang w:val="ru-RU"/>
        </w:rPr>
        <w:t>і</w:t>
      </w:r>
      <w:r w:rsidRPr="00102E65">
        <w:t xml:space="preserve"> </w:t>
      </w:r>
      <w:r w:rsidRPr="00102E65">
        <w:rPr>
          <w:lang w:val="ru-RU"/>
        </w:rPr>
        <w:t>цікавасць</w:t>
      </w:r>
      <w:r w:rsidRPr="00102E65">
        <w:t xml:space="preserve"> </w:t>
      </w:r>
      <w:r w:rsidRPr="00102E65">
        <w:rPr>
          <w:lang w:val="ru-RU"/>
        </w:rPr>
        <w:t>да</w:t>
      </w:r>
      <w:r w:rsidRPr="00102E65">
        <w:t xml:space="preserve"> </w:t>
      </w:r>
      <w:r w:rsidRPr="00102E65">
        <w:rPr>
          <w:lang w:val="ru-RU"/>
        </w:rPr>
        <w:t>беларускай</w:t>
      </w:r>
      <w:r w:rsidRPr="00102E65">
        <w:t xml:space="preserve"> </w:t>
      </w:r>
      <w:r w:rsidRPr="00102E65">
        <w:rPr>
          <w:lang w:val="ru-RU"/>
        </w:rPr>
        <w:t>мастацкай</w:t>
      </w:r>
      <w:r w:rsidRPr="00102E65">
        <w:t xml:space="preserve"> </w:t>
      </w:r>
      <w:r w:rsidRPr="00102E65">
        <w:rPr>
          <w:lang w:val="ru-RU"/>
        </w:rPr>
        <w:t>і</w:t>
      </w:r>
      <w:r w:rsidRPr="00102E65">
        <w:t xml:space="preserve"> </w:t>
      </w:r>
      <w:r w:rsidRPr="00102E65">
        <w:rPr>
          <w:lang w:val="ru-RU"/>
        </w:rPr>
        <w:t>творчай</w:t>
      </w:r>
      <w:r w:rsidRPr="00102E65">
        <w:t xml:space="preserve"> </w:t>
      </w:r>
      <w:r w:rsidRPr="00102E65">
        <w:rPr>
          <w:lang w:val="ru-RU"/>
        </w:rPr>
        <w:t>сцэны</w:t>
      </w:r>
      <w:r w:rsidRPr="00102E65">
        <w:t xml:space="preserve"> </w:t>
      </w:r>
      <w:r w:rsidRPr="00102E65">
        <w:rPr>
          <w:lang w:val="ru-RU"/>
        </w:rPr>
        <w:t>з</w:t>
      </w:r>
      <w:r w:rsidRPr="00102E65">
        <w:t xml:space="preserve"> </w:t>
      </w:r>
      <w:r w:rsidRPr="00102E65">
        <w:rPr>
          <w:lang w:val="ru-RU"/>
        </w:rPr>
        <w:t>боку</w:t>
      </w:r>
      <w:r w:rsidRPr="00102E65">
        <w:t xml:space="preserve"> </w:t>
      </w:r>
      <w:r w:rsidRPr="00102E65">
        <w:rPr>
          <w:lang w:val="ru-RU"/>
        </w:rPr>
        <w:t>міжнароднай</w:t>
      </w:r>
      <w:r w:rsidRPr="00102E65">
        <w:t xml:space="preserve"> </w:t>
      </w:r>
      <w:r w:rsidRPr="00102E65">
        <w:rPr>
          <w:lang w:val="ru-RU"/>
        </w:rPr>
        <w:t>супольнасці</w:t>
      </w:r>
      <w:r w:rsidRPr="00102E65">
        <w:t xml:space="preserve"> </w:t>
      </w:r>
      <w:r w:rsidRPr="00102E65">
        <w:rPr>
          <w:lang w:val="ru-RU"/>
        </w:rPr>
        <w:t>стымулююць</w:t>
      </w:r>
      <w:r w:rsidRPr="00102E65">
        <w:t xml:space="preserve"> </w:t>
      </w:r>
      <w:proofErr w:type="gramStart"/>
      <w:r w:rsidRPr="00102E65">
        <w:rPr>
          <w:lang w:val="ru-RU"/>
        </w:rPr>
        <w:t>фарм</w:t>
      </w:r>
      <w:proofErr w:type="gramEnd"/>
      <w:r w:rsidRPr="00102E65">
        <w:rPr>
          <w:lang w:val="ru-RU"/>
        </w:rPr>
        <w:t>іраванне</w:t>
      </w:r>
      <w:r w:rsidRPr="00102E65">
        <w:t xml:space="preserve"> </w:t>
      </w:r>
      <w:r w:rsidRPr="00102E65">
        <w:rPr>
          <w:lang w:val="ru-RU"/>
        </w:rPr>
        <w:t>іміджу</w:t>
      </w:r>
      <w:r w:rsidRPr="00102E65">
        <w:t xml:space="preserve"> </w:t>
      </w:r>
      <w:r w:rsidRPr="00102E65">
        <w:rPr>
          <w:lang w:val="ru-RU"/>
        </w:rPr>
        <w:t>краіны</w:t>
      </w:r>
      <w:r w:rsidRPr="00102E65">
        <w:t xml:space="preserve"> </w:t>
      </w:r>
      <w:r w:rsidRPr="00102E65">
        <w:rPr>
          <w:lang w:val="ru-RU"/>
        </w:rPr>
        <w:t>на</w:t>
      </w:r>
      <w:r w:rsidRPr="00102E65">
        <w:t xml:space="preserve"> </w:t>
      </w:r>
      <w:r w:rsidRPr="00102E65">
        <w:rPr>
          <w:lang w:val="ru-RU"/>
        </w:rPr>
        <w:t>падставе</w:t>
      </w:r>
      <w:r w:rsidRPr="00102E65">
        <w:t xml:space="preserve"> </w:t>
      </w:r>
      <w:r w:rsidRPr="00102E65">
        <w:rPr>
          <w:lang w:val="ru-RU"/>
        </w:rPr>
        <w:t>творчых</w:t>
      </w:r>
      <w:r w:rsidRPr="00102E65">
        <w:t xml:space="preserve"> </w:t>
      </w:r>
      <w:r w:rsidRPr="00102E65">
        <w:rPr>
          <w:lang w:val="ru-RU"/>
        </w:rPr>
        <w:t>каштоўнасцяў</w:t>
      </w:r>
      <w:r w:rsidR="00ED5761" w:rsidRPr="00102E65">
        <w:t>.</w:t>
      </w:r>
    </w:p>
    <w:p w:rsidR="00ED5761" w:rsidRPr="00ED5761" w:rsidRDefault="00102E65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102E65">
        <w:rPr>
          <w:rFonts w:ascii="Helvetica Neue" w:hAnsi="Helvetica Neue"/>
          <w:sz w:val="22"/>
          <w:szCs w:val="22"/>
          <w:lang w:val="ru-RU"/>
        </w:rPr>
        <w:t>Нягледзячы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на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абмежаваную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міжнародную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прысутнасць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, </w:t>
      </w:r>
      <w:r w:rsidRPr="00102E65">
        <w:rPr>
          <w:rFonts w:ascii="Helvetica Neue" w:hAnsi="Helvetica Neue"/>
          <w:sz w:val="22"/>
          <w:szCs w:val="22"/>
          <w:lang w:val="ru-RU"/>
        </w:rPr>
        <w:t>і</w:t>
      </w:r>
      <w:proofErr w:type="gramStart"/>
      <w:r w:rsidRPr="00102E65">
        <w:rPr>
          <w:rFonts w:ascii="Helvetica Neue" w:hAnsi="Helvetica Neue"/>
          <w:sz w:val="22"/>
          <w:szCs w:val="22"/>
          <w:lang w:val="ru-RU"/>
        </w:rPr>
        <w:t>снуе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Pr="00102E65">
        <w:rPr>
          <w:rFonts w:ascii="Helvetica Neue" w:hAnsi="Helvetica Neue"/>
          <w:sz w:val="22"/>
          <w:szCs w:val="22"/>
          <w:lang w:val="ru-RU"/>
        </w:rPr>
        <w:t>іжнародны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інтарэс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да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4F4B9F">
        <w:rPr>
          <w:rFonts w:ascii="Helvetica Neue" w:hAnsi="Helvetica Neue"/>
          <w:sz w:val="22"/>
          <w:szCs w:val="22"/>
          <w:lang w:val="ru-RU"/>
        </w:rPr>
        <w:t>беларускай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творчасці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і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прызнанне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работ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дзеячаў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культуры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 </w:t>
      </w:r>
      <w:r w:rsidRPr="00102E65">
        <w:rPr>
          <w:rFonts w:ascii="Helvetica Neue" w:hAnsi="Helvetica Neue"/>
          <w:sz w:val="22"/>
          <w:szCs w:val="22"/>
          <w:lang w:val="ru-RU"/>
        </w:rPr>
        <w:t>Беларусі</w:t>
      </w:r>
      <w:r w:rsidRPr="00102E65">
        <w:rPr>
          <w:rFonts w:ascii="Helvetica Neue" w:hAnsi="Helvetica Neue"/>
          <w:sz w:val="22"/>
          <w:szCs w:val="22"/>
          <w:lang w:val="en-GB"/>
        </w:rPr>
        <w:t xml:space="preserve">. </w:t>
      </w:r>
      <w:r w:rsidRPr="00102E65">
        <w:rPr>
          <w:rFonts w:ascii="Helvetica Neue" w:hAnsi="Helvetica Neue"/>
          <w:sz w:val="22"/>
          <w:szCs w:val="22"/>
          <w:lang w:val="ru-RU"/>
        </w:rPr>
        <w:t xml:space="preserve">Напрыклад, Нобелеўская прэмія, атрыманая Святланай Алексіевіч у 2015 годзе, вывела краіну на новы ўзровень: Беларусь заўважылі на </w:t>
      </w:r>
      <w:proofErr w:type="gramStart"/>
      <w:r w:rsidRPr="00102E65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Pr="00102E65">
        <w:rPr>
          <w:rFonts w:ascii="Helvetica Neue" w:hAnsi="Helvetica Neue"/>
          <w:sz w:val="22"/>
          <w:szCs w:val="22"/>
          <w:lang w:val="ru-RU"/>
        </w:rPr>
        <w:t xml:space="preserve">іжнароднай культурнай арэне. Беларускі тэатр, візуальнае і выканальніцкае мастацтва, фатаграфія, </w:t>
      </w:r>
      <w:proofErr w:type="gramStart"/>
      <w:r w:rsidRPr="00102E65">
        <w:rPr>
          <w:rFonts w:ascii="Helvetica Neue" w:hAnsi="Helvetica Neue"/>
          <w:sz w:val="22"/>
          <w:szCs w:val="22"/>
          <w:lang w:val="ru-RU"/>
        </w:rPr>
        <w:t>а</w:t>
      </w:r>
      <w:r>
        <w:rPr>
          <w:rFonts w:ascii="Helvetica Neue" w:hAnsi="Helvetica Neue"/>
          <w:sz w:val="22"/>
          <w:szCs w:val="22"/>
          <w:lang w:val="ru-RU"/>
        </w:rPr>
        <w:t>рх</w:t>
      </w:r>
      <w:proofErr w:type="gramEnd"/>
      <w:r>
        <w:rPr>
          <w:rFonts w:ascii="Helvetica Neue" w:hAnsi="Helvetica Neue"/>
          <w:sz w:val="22"/>
          <w:szCs w:val="22"/>
          <w:lang w:val="ru-RU"/>
        </w:rPr>
        <w:t>ітэктура, мода і гейм-дызайн –</w:t>
      </w:r>
      <w:r w:rsidRPr="00102E65">
        <w:rPr>
          <w:rFonts w:ascii="Helvetica Neue" w:hAnsi="Helvetica Neue"/>
          <w:sz w:val="22"/>
          <w:szCs w:val="22"/>
          <w:lang w:val="ru-RU"/>
        </w:rPr>
        <w:t xml:space="preserve"> вось некаторыя віды мастацтва, якія здолелі зацвердзіцца за мяжой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55573" w:rsidP="00E55573">
      <w:pPr>
        <w:pStyle w:val="Example2"/>
        <w:rPr>
          <w:lang w:val="ru-RU"/>
        </w:rPr>
      </w:pPr>
      <w:r w:rsidRPr="00E55573">
        <w:rPr>
          <w:lang w:val="ru-RU"/>
        </w:rPr>
        <w:t>Міждзяржаўныя рэгіянальныя сеткі і праграмы дазваляюць аператарам ІКТ Беларусі атрымліваць веды і навыкі і супрацоўнічаць з міжнароднымі партнёрамі</w:t>
      </w:r>
      <w:r w:rsidR="00ED5761" w:rsidRPr="00B56469">
        <w:rPr>
          <w:lang w:val="ru-RU"/>
        </w:rPr>
        <w:t>.</w:t>
      </w:r>
    </w:p>
    <w:p w:rsidR="00ED5761" w:rsidRPr="00ED5761" w:rsidRDefault="00E55573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E55573">
        <w:rPr>
          <w:rFonts w:ascii="Helvetica Neue" w:hAnsi="Helvetica Neue"/>
          <w:sz w:val="22"/>
          <w:szCs w:val="22"/>
          <w:lang w:val="ru-RU"/>
        </w:rPr>
        <w:t>Некалькі міжнародных і міждзяржаўных праграм і структур дазваляюць беларускім дзеячам падтрымліваць сувязі з калегамі з рэгіёну і па ўсёй Еўропе, уключаючы навучанне па прынцыпе «роўны-роўнаму» і ўдзел у наступных сумесных праектах: праграма ЕС-УП «Культура і крэатыўнасць», праект</w:t>
      </w:r>
      <w:proofErr w:type="gramStart"/>
      <w:r w:rsidRPr="00E55573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E55573">
        <w:rPr>
          <w:rFonts w:ascii="Helvetica Neue" w:hAnsi="Helvetica Neue"/>
          <w:sz w:val="22"/>
          <w:szCs w:val="22"/>
          <w:lang w:val="ru-RU"/>
        </w:rPr>
        <w:t>ўрапейскага фонду культуры Tandem і Платформа для выканальніцкіх мастацтваў Усходняй Еўропы (EEPAP)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55573" w:rsidP="00E55573">
      <w:pPr>
        <w:pStyle w:val="Example2"/>
        <w:rPr>
          <w:lang w:val="ru-RU"/>
        </w:rPr>
      </w:pPr>
      <w:r w:rsidRPr="00E55573">
        <w:rPr>
          <w:lang w:val="ru-RU"/>
        </w:rPr>
        <w:t>Новае стаўленне да пазіцыянавання Беларусі ў міжнароднай сумеснай кінавытворчасці</w:t>
      </w:r>
      <w:r w:rsidR="00ED5761" w:rsidRPr="00B56469">
        <w:rPr>
          <w:lang w:val="ru-RU"/>
        </w:rPr>
        <w:t>.</w:t>
      </w:r>
    </w:p>
    <w:p w:rsidR="00ED5761" w:rsidRPr="00ED5761" w:rsidRDefault="00286803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286803">
        <w:rPr>
          <w:rFonts w:ascii="Helvetica Neue" w:hAnsi="Helvetica Neue"/>
          <w:sz w:val="22"/>
          <w:szCs w:val="22"/>
          <w:lang w:val="ru-RU"/>
        </w:rPr>
        <w:t xml:space="preserve">Унясенне ў 2012 годзе паправак у Закон «Аб кінематаграфіі ў Рэспубліцы Беларусь», прынятага ў 2004 годзе, прывяло да </w:t>
      </w:r>
      <w:proofErr w:type="gramStart"/>
      <w:r w:rsidRPr="00286803">
        <w:rPr>
          <w:rFonts w:ascii="Helvetica Neue" w:hAnsi="Helvetica Neue"/>
          <w:sz w:val="22"/>
          <w:szCs w:val="22"/>
          <w:lang w:val="ru-RU"/>
        </w:rPr>
        <w:t>фарм</w:t>
      </w:r>
      <w:proofErr w:type="gramEnd"/>
      <w:r w:rsidRPr="00286803">
        <w:rPr>
          <w:rFonts w:ascii="Helvetica Neue" w:hAnsi="Helvetica Neue"/>
          <w:sz w:val="22"/>
          <w:szCs w:val="22"/>
          <w:lang w:val="ru-RU"/>
        </w:rPr>
        <w:t xml:space="preserve">іравання якасна новага падыходу да міжнароднага супрацоўніцтва і сумеснай кінавытворчасці. Беларусь пазіцыянуе сябе як актыўны </w:t>
      </w:r>
      <w:r w:rsidR="009A7CCD">
        <w:rPr>
          <w:rFonts w:ascii="Helvetica Neue" w:hAnsi="Helvetica Neue"/>
          <w:sz w:val="22"/>
          <w:szCs w:val="22"/>
          <w:lang w:val="ru-RU"/>
        </w:rPr>
        <w:t>ўдзельнік</w:t>
      </w:r>
      <w:r w:rsidRPr="00286803">
        <w:rPr>
          <w:rFonts w:ascii="Helvetica Neue" w:hAnsi="Helvetica Neue"/>
          <w:sz w:val="22"/>
          <w:szCs w:val="22"/>
          <w:lang w:val="ru-RU"/>
        </w:rPr>
        <w:t>, хаця і выступае на міжнародным рынку хутчэй у якасці пастаўшчыка паслуг, чым паўнапраўнага партнёра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286803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>
        <w:rPr>
          <w:rFonts w:ascii="Helvetica Neue Medium" w:hAnsi="Helvetica Neue Medium"/>
          <w:i/>
          <w:sz w:val="22"/>
          <w:szCs w:val="22"/>
          <w:lang w:val="ru-RU"/>
        </w:rPr>
        <w:t>Лакальныя</w:t>
      </w:r>
      <w:r w:rsidR="00ED5761"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 пр</w:t>
      </w:r>
      <w:r>
        <w:rPr>
          <w:rFonts w:ascii="Helvetica Neue Medium" w:hAnsi="Helvetica Neue Medium"/>
          <w:i/>
          <w:sz w:val="22"/>
          <w:szCs w:val="22"/>
          <w:lang w:val="ru-RU"/>
        </w:rPr>
        <w:t>ыклады</w:t>
      </w:r>
      <w:r w:rsidR="00ED5761" w:rsidRPr="00B56469">
        <w:rPr>
          <w:rFonts w:ascii="Helvetica Neue Medium" w:hAnsi="Helvetica Neue Medium"/>
          <w:i/>
          <w:sz w:val="22"/>
          <w:szCs w:val="22"/>
          <w:lang w:val="ru-RU"/>
        </w:rPr>
        <w:t>:</w:t>
      </w:r>
    </w:p>
    <w:p w:rsidR="00ED5761" w:rsidRPr="00ED5761" w:rsidRDefault="00287D41" w:rsidP="00ED5761">
      <w:pPr>
        <w:pStyle w:val="Example"/>
        <w:rPr>
          <w:lang w:val="ru-RU"/>
        </w:rPr>
      </w:pPr>
      <w:r w:rsidRPr="00287D41">
        <w:rPr>
          <w:b/>
          <w:lang w:val="ru-RU"/>
        </w:rPr>
        <w:t xml:space="preserve">Мінскі міжнародны кінафестываль </w:t>
      </w:r>
      <w:r w:rsidR="00ED5761" w:rsidRPr="00B56469">
        <w:rPr>
          <w:b/>
          <w:lang w:val="ru-RU"/>
        </w:rPr>
        <w:t>«Лістапад»</w:t>
      </w:r>
      <w:r w:rsidR="00ED5761" w:rsidRPr="00B56469">
        <w:rPr>
          <w:lang w:val="ru-RU"/>
        </w:rPr>
        <w:t>.</w:t>
      </w:r>
      <w:r w:rsidR="00ED5761">
        <w:rPr>
          <w:rStyle w:val="a5"/>
          <w:rFonts w:ascii="Helvetica Neue" w:hAnsi="Helvetica Neue"/>
        </w:rPr>
        <w:footnoteReference w:id="78"/>
      </w:r>
      <w:r w:rsidR="00ED5761" w:rsidRPr="00B56469">
        <w:rPr>
          <w:lang w:val="ru-RU"/>
        </w:rPr>
        <w:t xml:space="preserve"> </w:t>
      </w:r>
      <w:proofErr w:type="gramStart"/>
      <w:r w:rsidR="00E1705C" w:rsidRPr="00E1705C">
        <w:rPr>
          <w:lang w:val="ru-RU"/>
        </w:rPr>
        <w:t>«Лістапад», які прасоўваецца кампаніяй ART Corporation, выходзіць за межы праграмы фестывалю і з'яўляецца для беларускіх кінематаграфістаў прафесійнай платформай міжнароднай камунікацыі, усталявання кантактаў і абмену вопытам. Інтэграваны ў еўрапейскія структуры, «Лістапад» таксама арганізуе нацыянальны конкурс дакументальнага, анімацыйнага і ігравога кіно</w:t>
      </w:r>
      <w:r w:rsidR="00ED5761" w:rsidRPr="00B56469">
        <w:rPr>
          <w:lang w:val="ru-RU"/>
        </w:rPr>
        <w:t xml:space="preserve">. </w:t>
      </w:r>
      <w:proofErr w:type="gramEnd"/>
    </w:p>
    <w:p w:rsidR="00B12DE6" w:rsidRPr="005F6CEB" w:rsidRDefault="00ED5761" w:rsidP="00B12DE6">
      <w:pPr>
        <w:pStyle w:val="Example"/>
        <w:rPr>
          <w:lang w:val="ru-RU"/>
        </w:rPr>
      </w:pPr>
      <w:r w:rsidRPr="00B56469">
        <w:rPr>
          <w:b/>
          <w:lang w:val="ru-RU"/>
        </w:rPr>
        <w:t>«</w:t>
      </w:r>
      <w:r w:rsidR="005F6CEB" w:rsidRPr="005F6CEB">
        <w:rPr>
          <w:b/>
          <w:lang w:val="ru-RU"/>
        </w:rPr>
        <w:t>Тыдзень Моды ў Беларусі</w:t>
      </w:r>
      <w:r w:rsidRPr="00B56469">
        <w:rPr>
          <w:b/>
          <w:lang w:val="ru-RU"/>
        </w:rPr>
        <w:t>» (Belarus Fashion Week)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79"/>
      </w:r>
      <w:r w:rsidRPr="00B56469">
        <w:rPr>
          <w:lang w:val="ru-RU"/>
        </w:rPr>
        <w:t xml:space="preserve"> </w:t>
      </w:r>
      <w:r w:rsidR="005F6CEB" w:rsidRPr="005F6CEB">
        <w:rPr>
          <w:lang w:val="ru-RU"/>
        </w:rPr>
        <w:t>Міжнароднае прафесійнае мерапрыемства, заснаванае ў 2010 годзе, прыцягнула ўвагу грамадскасці да беларускі</w:t>
      </w:r>
      <w:proofErr w:type="gramStart"/>
      <w:r w:rsidR="005F6CEB" w:rsidRPr="005F6CEB">
        <w:rPr>
          <w:lang w:val="ru-RU"/>
        </w:rPr>
        <w:t>х</w:t>
      </w:r>
      <w:proofErr w:type="gramEnd"/>
      <w:r w:rsidR="005F6CEB" w:rsidRPr="005F6CEB">
        <w:rPr>
          <w:lang w:val="ru-RU"/>
        </w:rPr>
        <w:t xml:space="preserve"> модных брэндаў і дызайнераў, а таксама стварыла спрыяльныя ўмовы для развіцця галіны ў цэлым (дызайнерскае адзенне і адзенне масавай вытворчасці, фатаграфія, кіно, журналістыка і мастацтва ў цэлым).</w:t>
      </w:r>
      <w:r w:rsidR="005F6CEB">
        <w:rPr>
          <w:lang w:val="ru-RU"/>
        </w:rPr>
        <w:t xml:space="preserve"> </w:t>
      </w:r>
      <w:r w:rsidR="00980B4A" w:rsidRPr="00980B4A">
        <w:rPr>
          <w:lang w:val="ru-RU"/>
        </w:rPr>
        <w:t xml:space="preserve">«Тыдзень Моды ў Беларусі» накіраваны на раскрыццё беларускага патэнцыялу ў індустрыі моды, павышэнне рэпутацыі </w:t>
      </w:r>
      <w:proofErr w:type="gramStart"/>
      <w:r w:rsidR="00980B4A" w:rsidRPr="00980B4A">
        <w:rPr>
          <w:lang w:val="ru-RU"/>
        </w:rPr>
        <w:t>краіны</w:t>
      </w:r>
      <w:proofErr w:type="gramEnd"/>
      <w:r w:rsidR="00980B4A" w:rsidRPr="00980B4A">
        <w:rPr>
          <w:lang w:val="ru-RU"/>
        </w:rPr>
        <w:t xml:space="preserve"> на міжнародным узроўні і прыцягненне ўвагі замежных калег і патэнцыяльных кліентаў. «Тыдзень Моды ў Беларусі» ўсталёўвае сувязі з іншымі тыднямі моды ва ўсім свеце і выступае ў якасці платформы для дзелавых сустрэч і ўзгаднення мноства кантрактаў.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4.8.3 Задач</w:t>
      </w:r>
      <w:r w:rsidR="00B12DE6">
        <w:rPr>
          <w:lang w:val="ru-RU"/>
        </w:rPr>
        <w:t>ы</w:t>
      </w:r>
      <w:r w:rsidRPr="00B56469">
        <w:rPr>
          <w:lang w:val="ru-RU"/>
        </w:rPr>
        <w:t xml:space="preserve"> </w:t>
      </w:r>
      <w:r w:rsidR="00B12DE6">
        <w:rPr>
          <w:lang w:val="ru-RU"/>
        </w:rPr>
        <w:t>ў</w:t>
      </w:r>
      <w:r w:rsidRPr="00B56469">
        <w:rPr>
          <w:lang w:val="ru-RU"/>
        </w:rPr>
        <w:t xml:space="preserve"> Беларус</w:t>
      </w:r>
      <w:r w:rsidR="00B12DE6">
        <w:rPr>
          <w:lang w:val="ru-RU"/>
        </w:rPr>
        <w:t>і</w:t>
      </w:r>
    </w:p>
    <w:p w:rsidR="00ED5761" w:rsidRPr="0098403A" w:rsidRDefault="0098403A" w:rsidP="0098403A">
      <w:pPr>
        <w:pStyle w:val="Example2"/>
      </w:pPr>
      <w:r w:rsidRPr="0098403A">
        <w:rPr>
          <w:lang w:val="ru-RU"/>
        </w:rPr>
        <w:t>Абмежаваныя</w:t>
      </w:r>
      <w:r w:rsidRPr="0098403A">
        <w:t xml:space="preserve"> </w:t>
      </w:r>
      <w:r w:rsidRPr="0098403A">
        <w:rPr>
          <w:lang w:val="ru-RU"/>
        </w:rPr>
        <w:t>рэсурсы</w:t>
      </w:r>
      <w:r w:rsidRPr="0098403A">
        <w:t xml:space="preserve"> </w:t>
      </w:r>
      <w:r w:rsidRPr="0098403A">
        <w:rPr>
          <w:lang w:val="ru-RU"/>
        </w:rPr>
        <w:t>і</w:t>
      </w:r>
      <w:r w:rsidRPr="0098403A">
        <w:t xml:space="preserve"> </w:t>
      </w:r>
      <w:r w:rsidRPr="0098403A">
        <w:rPr>
          <w:lang w:val="ru-RU"/>
        </w:rPr>
        <w:t>доўгатэрмі</w:t>
      </w:r>
      <w:proofErr w:type="gramStart"/>
      <w:r w:rsidRPr="0098403A">
        <w:rPr>
          <w:lang w:val="ru-RU"/>
        </w:rPr>
        <w:t>новая</w:t>
      </w:r>
      <w:proofErr w:type="gramEnd"/>
      <w:r w:rsidRPr="0098403A">
        <w:t xml:space="preserve"> </w:t>
      </w:r>
      <w:r w:rsidRPr="0098403A">
        <w:rPr>
          <w:lang w:val="ru-RU"/>
        </w:rPr>
        <w:t>фінансавая</w:t>
      </w:r>
      <w:r w:rsidRPr="0098403A">
        <w:t xml:space="preserve"> </w:t>
      </w:r>
      <w:r w:rsidRPr="0098403A">
        <w:rPr>
          <w:lang w:val="ru-RU"/>
        </w:rPr>
        <w:t>падтрымка</w:t>
      </w:r>
      <w:r w:rsidRPr="0098403A">
        <w:t xml:space="preserve"> </w:t>
      </w:r>
      <w:r w:rsidRPr="0098403A">
        <w:rPr>
          <w:lang w:val="ru-RU"/>
        </w:rPr>
        <w:t>для</w:t>
      </w:r>
      <w:r w:rsidRPr="0098403A">
        <w:t xml:space="preserve"> </w:t>
      </w:r>
      <w:r w:rsidRPr="0098403A">
        <w:rPr>
          <w:lang w:val="ru-RU"/>
        </w:rPr>
        <w:t>забеспячэння</w:t>
      </w:r>
      <w:r w:rsidRPr="0098403A">
        <w:t xml:space="preserve"> </w:t>
      </w:r>
      <w:r w:rsidRPr="0098403A">
        <w:rPr>
          <w:lang w:val="ru-RU"/>
        </w:rPr>
        <w:t>прысутнасці</w:t>
      </w:r>
      <w:r w:rsidRPr="0098403A">
        <w:t xml:space="preserve"> </w:t>
      </w:r>
      <w:r w:rsidRPr="0098403A">
        <w:rPr>
          <w:lang w:val="ru-RU"/>
        </w:rPr>
        <w:t>на</w:t>
      </w:r>
      <w:r w:rsidRPr="0098403A">
        <w:t xml:space="preserve"> </w:t>
      </w:r>
      <w:r w:rsidRPr="0098403A">
        <w:rPr>
          <w:lang w:val="ru-RU"/>
        </w:rPr>
        <w:t>сусветным</w:t>
      </w:r>
      <w:r w:rsidRPr="0098403A">
        <w:t xml:space="preserve"> </w:t>
      </w:r>
      <w:r w:rsidRPr="0098403A">
        <w:rPr>
          <w:lang w:val="ru-RU"/>
        </w:rPr>
        <w:t>рынку</w:t>
      </w:r>
      <w:r w:rsidR="00ED5761" w:rsidRPr="0098403A">
        <w:t>.</w:t>
      </w:r>
    </w:p>
    <w:p w:rsidR="0098403A" w:rsidRPr="00A51164" w:rsidRDefault="0098403A" w:rsidP="00A51164">
      <w:pPr>
        <w:jc w:val="both"/>
        <w:rPr>
          <w:rFonts w:ascii="Helvetica Neue" w:hAnsi="Helvetica Neue"/>
          <w:sz w:val="22"/>
          <w:szCs w:val="22"/>
          <w:lang w:val="ru-RU"/>
        </w:rPr>
      </w:pPr>
      <w:r w:rsidRPr="00A51164">
        <w:rPr>
          <w:rFonts w:ascii="Helvetica Neue" w:hAnsi="Helvetica Neue"/>
          <w:sz w:val="22"/>
          <w:szCs w:val="22"/>
          <w:lang w:val="ru-RU"/>
        </w:rPr>
        <w:t>Нягледзячы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на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пашырэнне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міжнародных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сувязяў</w:t>
      </w:r>
      <w:r w:rsidRPr="007871D7">
        <w:rPr>
          <w:rFonts w:ascii="Helvetica Neue" w:hAnsi="Helvetica Neue"/>
          <w:sz w:val="22"/>
          <w:szCs w:val="22"/>
        </w:rPr>
        <w:t xml:space="preserve"> (</w:t>
      </w:r>
      <w:r w:rsidRPr="00A51164">
        <w:rPr>
          <w:rFonts w:ascii="Helvetica Neue" w:hAnsi="Helvetica Neue"/>
          <w:sz w:val="22"/>
          <w:szCs w:val="22"/>
          <w:lang w:val="ru-RU"/>
        </w:rPr>
        <w:t>у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асноўным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на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індывідуальным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узроўні</w:t>
      </w:r>
      <w:r w:rsidRPr="007871D7">
        <w:rPr>
          <w:rFonts w:ascii="Helvetica Neue" w:hAnsi="Helvetica Neue"/>
          <w:sz w:val="22"/>
          <w:szCs w:val="22"/>
        </w:rPr>
        <w:t xml:space="preserve">) </w:t>
      </w:r>
      <w:r w:rsidRPr="00A51164">
        <w:rPr>
          <w:rFonts w:ascii="Helvetica Neue" w:hAnsi="Helvetica Neue"/>
          <w:sz w:val="22"/>
          <w:szCs w:val="22"/>
          <w:lang w:val="ru-RU"/>
        </w:rPr>
        <w:t>у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сектары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адсутнічае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структураваны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працэс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інтэрнацыяналізацыі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і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прасоўвання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беларускай</w:t>
      </w:r>
      <w:r w:rsidRPr="007871D7">
        <w:rPr>
          <w:rFonts w:ascii="Helvetica Neue" w:hAnsi="Helvetica Neue"/>
          <w:sz w:val="22"/>
          <w:szCs w:val="22"/>
        </w:rPr>
        <w:t xml:space="preserve"> </w:t>
      </w:r>
      <w:r w:rsidRPr="00A51164">
        <w:rPr>
          <w:rFonts w:ascii="Helvetica Neue" w:hAnsi="Helvetica Neue"/>
          <w:sz w:val="22"/>
          <w:szCs w:val="22"/>
          <w:lang w:val="ru-RU"/>
        </w:rPr>
        <w:t>ІКТ</w:t>
      </w:r>
      <w:r w:rsidRPr="007871D7">
        <w:rPr>
          <w:rFonts w:ascii="Helvetica Neue" w:hAnsi="Helvetica Neue"/>
          <w:sz w:val="22"/>
          <w:szCs w:val="22"/>
        </w:rPr>
        <w:t xml:space="preserve">. </w:t>
      </w:r>
      <w:r w:rsidRPr="00A51164">
        <w:rPr>
          <w:rFonts w:ascii="Helvetica Neue" w:hAnsi="Helvetica Neue"/>
          <w:sz w:val="22"/>
          <w:szCs w:val="22"/>
          <w:lang w:val="ru-RU"/>
        </w:rPr>
        <w:t xml:space="preserve">Патэнцыял ІКТ да канца не раскрыты, што замінае ўдзелу Беларусі ў міжнародных праектах, партнёрствах і атрыманні доступу да рынкаў збыту. </w:t>
      </w:r>
      <w:r w:rsidR="00A51164" w:rsidRPr="00A51164">
        <w:rPr>
          <w:rFonts w:ascii="Helvetica Neue" w:hAnsi="Helvetica Neue"/>
          <w:sz w:val="22"/>
          <w:szCs w:val="22"/>
          <w:lang w:val="ru-RU"/>
        </w:rPr>
        <w:t>Фінансавая падтрымка дзяржавы і міжнародных арганізацый у мэтах вылучэння Беларусі на сусветны рынак і яе ўдзелу ў фестывалях, кірмашах і місіях за мяжой з'яўляецца нерэгулярнай і несістэматычнай, што замінае доўгатэрміноваму планаванню і інвестыцыям.</w:t>
      </w:r>
    </w:p>
    <w:p w:rsidR="00ED5761" w:rsidRPr="00ED5761" w:rsidRDefault="00EF59F9" w:rsidP="00EF59F9">
      <w:pPr>
        <w:pStyle w:val="Example2"/>
        <w:rPr>
          <w:lang w:val="ru-RU"/>
        </w:rPr>
      </w:pPr>
      <w:r w:rsidRPr="00EF59F9">
        <w:rPr>
          <w:lang w:val="ru-RU"/>
        </w:rPr>
        <w:t xml:space="preserve">Міжнародная сумесная вытворчасць і партнёрскія адносіны ў сектары ІКТ, у тым ліку ў </w:t>
      </w:r>
      <w:proofErr w:type="gramStart"/>
      <w:r w:rsidRPr="00EF59F9">
        <w:rPr>
          <w:lang w:val="ru-RU"/>
        </w:rPr>
        <w:t>к</w:t>
      </w:r>
      <w:proofErr w:type="gramEnd"/>
      <w:r w:rsidRPr="00EF59F9">
        <w:rPr>
          <w:lang w:val="ru-RU"/>
        </w:rPr>
        <w:t>інаіндустрыі, няпростыя</w:t>
      </w:r>
      <w:r w:rsidR="00ED5761" w:rsidRPr="00B56469">
        <w:rPr>
          <w:lang w:val="ru-RU"/>
        </w:rPr>
        <w:t>.</w:t>
      </w:r>
    </w:p>
    <w:p w:rsidR="00E55C52" w:rsidRPr="00A13E6A" w:rsidRDefault="00E55C52" w:rsidP="00ED5761">
      <w:pPr>
        <w:jc w:val="both"/>
        <w:rPr>
          <w:rFonts w:ascii="Helvetica Neue" w:hAnsi="Helvetica Neue"/>
          <w:sz w:val="22"/>
          <w:szCs w:val="22"/>
          <w:lang w:val="ru-RU"/>
        </w:rPr>
      </w:pPr>
      <w:r w:rsidRPr="00E55C52">
        <w:rPr>
          <w:rFonts w:ascii="Helvetica Neue" w:hAnsi="Helvetica Neue"/>
          <w:sz w:val="22"/>
          <w:szCs w:val="22"/>
          <w:lang w:val="ru-RU"/>
        </w:rPr>
        <w:t xml:space="preserve">Адсутнасць адэкватнага заканадаўства (дзейсная нарматыўна-прававая база накладае адміністрацыйны і падатковы цяжар) разам з захаваннем забароны на замежнае фінансаванне, замінае ўдзелу </w:t>
      </w:r>
      <w:proofErr w:type="gramStart"/>
      <w:r w:rsidRPr="00E55C52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E55C52">
        <w:rPr>
          <w:rFonts w:ascii="Helvetica Neue" w:hAnsi="Helvetica Neue"/>
          <w:sz w:val="22"/>
          <w:szCs w:val="22"/>
          <w:lang w:val="ru-RU"/>
        </w:rPr>
        <w:t xml:space="preserve"> ў сумеснай вытворчасці і партнёрствах.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550B39" w:rsidRPr="00550B39">
        <w:rPr>
          <w:rFonts w:ascii="Helvetica Neue" w:hAnsi="Helvetica Neue"/>
          <w:sz w:val="22"/>
          <w:szCs w:val="22"/>
          <w:lang w:val="ru-RU"/>
        </w:rPr>
        <w:t>Нягледзячы на змену беларускай пазіцыі ў дачыненні да сумеснай кінавытворчасці і імкненне Беларусі выступаць у якасці актыўнага ўдзельніка ў гэтым працэсе, краіна не падпісала</w:t>
      </w:r>
      <w:proofErr w:type="gramStart"/>
      <w:r w:rsidR="00550B39" w:rsidRPr="00550B39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="00550B39" w:rsidRPr="00550B39">
        <w:rPr>
          <w:rFonts w:ascii="Helvetica Neue" w:hAnsi="Helvetica Neue"/>
          <w:sz w:val="22"/>
          <w:szCs w:val="22"/>
          <w:lang w:val="ru-RU"/>
        </w:rPr>
        <w:t>ўрапейскую канвенцыю аб сумеснай кінавытворчасці і, такім чынам, не можа ўдзельнічаць у афіцыйных праектах.</w:t>
      </w:r>
    </w:p>
    <w:p w:rsidR="00ED5761" w:rsidRPr="00ED5761" w:rsidRDefault="00ED5761">
      <w:pPr>
        <w:rPr>
          <w:rFonts w:ascii="Helvetica Neue" w:hAnsi="Helvetica Neue"/>
          <w:sz w:val="22"/>
          <w:szCs w:val="22"/>
          <w:lang w:val="ru-RU"/>
        </w:rPr>
      </w:pPr>
      <w:r w:rsidRPr="00ED5761">
        <w:rPr>
          <w:rFonts w:ascii="Helvetica Neue" w:hAnsi="Helvetica Neue"/>
          <w:sz w:val="22"/>
          <w:szCs w:val="22"/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69" w:name="_Toc256000026"/>
      <w:r w:rsidRPr="00B56469">
        <w:rPr>
          <w:lang w:val="ru-RU"/>
        </w:rPr>
        <w:t xml:space="preserve">5. </w:t>
      </w:r>
      <w:bookmarkEnd w:id="67"/>
      <w:bookmarkEnd w:id="68"/>
      <w:bookmarkEnd w:id="69"/>
      <w:r w:rsidR="007225E1" w:rsidRPr="007225E1">
        <w:rPr>
          <w:lang w:val="ru-RU"/>
        </w:rPr>
        <w:t>РЭКАМЕНДАЦЫІ ПА РАЗВІЦЦі індустрыі КУЛЬТУРЫ І ТВОРЧАСЦІ Ў БЕЛАРУСІ</w:t>
      </w:r>
    </w:p>
    <w:p w:rsidR="00ED5761" w:rsidRPr="00ED5761" w:rsidRDefault="00ED5761" w:rsidP="00ED5761">
      <w:pPr>
        <w:pStyle w:val="2"/>
        <w:spacing w:before="240" w:after="240" w:line="240" w:lineRule="auto"/>
        <w:rPr>
          <w:lang w:val="ru-RU"/>
        </w:rPr>
      </w:pPr>
      <w:bookmarkStart w:id="70" w:name="_Toc256000027"/>
      <w:bookmarkStart w:id="71" w:name="_Toc492854924"/>
      <w:bookmarkStart w:id="72" w:name="_Toc494578756"/>
      <w:r w:rsidRPr="00B56469">
        <w:rPr>
          <w:lang w:val="ru-RU"/>
        </w:rPr>
        <w:t xml:space="preserve">5.1. </w:t>
      </w:r>
      <w:r w:rsidR="00730D71" w:rsidRPr="00730D71">
        <w:rPr>
          <w:lang w:val="ru-RU"/>
        </w:rPr>
        <w:t>Распрацоўка палітыкі, удзел і платформы</w:t>
      </w:r>
      <w:r w:rsidRPr="00B56469">
        <w:rPr>
          <w:lang w:val="ru-RU"/>
        </w:rPr>
        <w:t>.</w:t>
      </w:r>
      <w:bookmarkEnd w:id="70"/>
      <w:bookmarkEnd w:id="71"/>
      <w:bookmarkEnd w:id="72"/>
    </w:p>
    <w:p w:rsidR="00730D71" w:rsidRDefault="00730D71" w:rsidP="00730D7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 Neue" w:hAnsi="Helvetica Neue"/>
          <w:b/>
          <w:i/>
          <w:sz w:val="22"/>
          <w:szCs w:val="22"/>
          <w:lang w:val="ru-RU"/>
        </w:rPr>
      </w:pPr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>Прызнанне патэнцыялу ІКТ на ўзроўні распрацоў</w:t>
      </w:r>
      <w:proofErr w:type="gramStart"/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>к</w:t>
      </w:r>
      <w:proofErr w:type="gramEnd"/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>і палітыкі</w:t>
      </w:r>
    </w:p>
    <w:p w:rsidR="00ED5761" w:rsidRPr="00ED5761" w:rsidRDefault="00730D71" w:rsidP="00730D7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 Neue" w:hAnsi="Helvetica Neue"/>
          <w:b/>
          <w:i/>
          <w:sz w:val="22"/>
          <w:szCs w:val="22"/>
          <w:lang w:val="ru-RU"/>
        </w:rPr>
      </w:pPr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 xml:space="preserve">Садзейнічанне дыялогу і сумесныя платформы ў </w:t>
      </w:r>
      <w:proofErr w:type="gramStart"/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>межах</w:t>
      </w:r>
      <w:proofErr w:type="gramEnd"/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 xml:space="preserve"> ІК</w:t>
      </w:r>
      <w:r w:rsidR="00ED5761" w:rsidRPr="00B56469">
        <w:rPr>
          <w:rFonts w:ascii="Helvetica Neue" w:hAnsi="Helvetica Neue"/>
          <w:b/>
          <w:i/>
          <w:sz w:val="22"/>
          <w:szCs w:val="22"/>
          <w:lang w:val="ru-RU"/>
        </w:rPr>
        <w:t>Т</w:t>
      </w:r>
    </w:p>
    <w:p w:rsidR="00ED5761" w:rsidRPr="00ED5761" w:rsidRDefault="00730D71" w:rsidP="00730D7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730D71">
        <w:rPr>
          <w:rFonts w:ascii="Helvetica Neue" w:hAnsi="Helvetica Neue"/>
          <w:b/>
          <w:i/>
          <w:sz w:val="22"/>
          <w:szCs w:val="22"/>
          <w:lang w:val="ru-RU"/>
        </w:rPr>
        <w:t>Умацаванне міжгаліновага супрацоўніцтва, у прыватнасці інфармацыйных тэхналогій і індустрыі культуры і творчасці</w:t>
      </w:r>
    </w:p>
    <w:p w:rsidR="00ED5761" w:rsidRPr="00B56469" w:rsidRDefault="00730D71" w:rsidP="00730D71">
      <w:pPr>
        <w:pStyle w:val="4"/>
        <w:numPr>
          <w:ilvl w:val="2"/>
          <w:numId w:val="10"/>
        </w:numPr>
      </w:pPr>
      <w:r w:rsidRPr="00730D71">
        <w:rPr>
          <w:lang w:val="ru-RU"/>
        </w:rPr>
        <w:t>Кароткатэрміновыя дзеянні</w:t>
      </w:r>
    </w:p>
    <w:p w:rsidR="00ED5761" w:rsidRPr="00ED5761" w:rsidRDefault="003041F9" w:rsidP="003041F9">
      <w:pPr>
        <w:pStyle w:val="Recommendation"/>
        <w:rPr>
          <w:lang w:val="ru-RU"/>
        </w:rPr>
      </w:pPr>
      <w:r w:rsidRPr="003041F9">
        <w:rPr>
          <w:lang w:val="ru-RU"/>
        </w:rPr>
        <w:t>Стварэнне неафіцыйнай прафесійнай платформы ІКТ</w:t>
      </w:r>
      <w:r w:rsidR="00ED5761">
        <w:rPr>
          <w:lang w:val="ru-RU"/>
        </w:rPr>
        <w:t>.</w:t>
      </w:r>
    </w:p>
    <w:p w:rsidR="003041F9" w:rsidRDefault="003041F9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3041F9">
        <w:rPr>
          <w:rFonts w:ascii="Helvetica Neue" w:hAnsi="Helvetica Neue"/>
          <w:sz w:val="22"/>
          <w:szCs w:val="22"/>
          <w:lang w:val="ru-RU"/>
        </w:rPr>
        <w:t xml:space="preserve">Вітаецца аб'яднанне спецыялістаў розных </w:t>
      </w:r>
      <w:proofErr w:type="gramStart"/>
      <w:r w:rsidRPr="003041F9">
        <w:rPr>
          <w:rFonts w:ascii="Helvetica Neue" w:hAnsi="Helvetica Neue"/>
          <w:sz w:val="22"/>
          <w:szCs w:val="22"/>
          <w:lang w:val="ru-RU"/>
        </w:rPr>
        <w:t>проф</w:t>
      </w:r>
      <w:proofErr w:type="gramEnd"/>
      <w:r w:rsidRPr="003041F9">
        <w:rPr>
          <w:rFonts w:ascii="Helvetica Neue" w:hAnsi="Helvetica Neue"/>
          <w:sz w:val="22"/>
          <w:szCs w:val="22"/>
          <w:lang w:val="ru-RU"/>
        </w:rPr>
        <w:t>іляў, НУА, прадпрыемстваў і ўстаноў і фрылансераў ў межах неафіцыйнай агульнай платформы. Такая платформа можа сфарміравацца вакол ініцыятывы «Крэатыўная Беларусь» ці будзе ўключаць больш шырокае кола заці</w:t>
      </w:r>
      <w:proofErr w:type="gramStart"/>
      <w:r w:rsidRPr="003041F9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Pr="003041F9">
        <w:rPr>
          <w:rFonts w:ascii="Helvetica Neue" w:hAnsi="Helvetica Neue"/>
          <w:sz w:val="22"/>
          <w:szCs w:val="22"/>
          <w:lang w:val="ru-RU"/>
        </w:rPr>
        <w:t xml:space="preserve"> асоб.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Pr="003041F9">
        <w:rPr>
          <w:rFonts w:ascii="Helvetica Neue" w:hAnsi="Helvetica Neue"/>
          <w:sz w:val="22"/>
          <w:szCs w:val="22"/>
          <w:lang w:val="ru-RU"/>
        </w:rPr>
        <w:t>Гэта сумеснае прадпрыемства стане каналам супрацоўніцтва, сумесных абмеркаванняў, праектаў і ўзаемадзеянняў, прэзентацый і прасоўвання з мэтай прыцягнення аўдыторый і іншых заці</w:t>
      </w:r>
      <w:proofErr w:type="gramStart"/>
      <w:r w:rsidRPr="003041F9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Pr="003041F9">
        <w:rPr>
          <w:rFonts w:ascii="Helvetica Neue" w:hAnsi="Helvetica Neue"/>
          <w:sz w:val="22"/>
          <w:szCs w:val="22"/>
          <w:lang w:val="ru-RU"/>
        </w:rPr>
        <w:t xml:space="preserve"> асобаў, а таксама каналам прадстаўніцтва і адстойвання інтарэсаў, арыентаваным галоўным чынам на органы ўлады.</w:t>
      </w:r>
    </w:p>
    <w:p w:rsidR="00ED5761" w:rsidRPr="00ED5761" w:rsidRDefault="000A7AD9" w:rsidP="000A7AD9">
      <w:pPr>
        <w:pStyle w:val="Recommendation"/>
        <w:rPr>
          <w:lang w:val="ru-RU"/>
        </w:rPr>
      </w:pPr>
      <w:r w:rsidRPr="000A7AD9">
        <w:rPr>
          <w:lang w:val="ru-RU"/>
        </w:rPr>
        <w:t>Прызнанне важнай ролі ІКТ у грамадстве і эканоміцы і прафесійнай разнастайнасці сектара</w:t>
      </w:r>
      <w:r w:rsidR="00ED5761" w:rsidRPr="00B56469">
        <w:rPr>
          <w:lang w:val="ru-RU"/>
        </w:rPr>
        <w:t>.</w:t>
      </w:r>
    </w:p>
    <w:p w:rsidR="00ED5761" w:rsidRPr="00ED5761" w:rsidRDefault="00FA726E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FA726E">
        <w:rPr>
          <w:rFonts w:ascii="Helvetica Neue" w:hAnsi="Helvetica Neue"/>
          <w:sz w:val="22"/>
          <w:szCs w:val="22"/>
          <w:lang w:val="ru-RU"/>
        </w:rPr>
        <w:t>Міністэрства культуры павінна прызнаць і дакументальна аформіць пераход ад вузкага ўспрымання культуры як «фальклору» да канцэпцыі «высокага мастацтва», якая ахоплівае шырокае кола дысцыплін, якія спрыяюць сацыяльна-эканамічнаму развіццю. Гэты пераход уключае прызнанне больш шырокага кола ўдзельнікаў і заці</w:t>
      </w:r>
      <w:proofErr w:type="gramStart"/>
      <w:r w:rsidRPr="00FA726E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Pr="00FA726E">
        <w:rPr>
          <w:rFonts w:ascii="Helvetica Neue" w:hAnsi="Helvetica Neue"/>
          <w:sz w:val="22"/>
          <w:szCs w:val="22"/>
          <w:lang w:val="ru-RU"/>
        </w:rPr>
        <w:t xml:space="preserve"> бакоў (установы, НУА, пазаштатныя спецыялісты і суб'екты прадпрымальніцкай дзейнасці) разам з традыцыйнымі прадпрымальніцкімі структурамі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3A1B70" w:rsidP="003A1B70">
      <w:pPr>
        <w:pStyle w:val="Recommendation"/>
        <w:rPr>
          <w:lang w:val="ru-RU"/>
        </w:rPr>
      </w:pPr>
      <w:r w:rsidRPr="003A1B70">
        <w:rPr>
          <w:lang w:val="ru-RU"/>
        </w:rPr>
        <w:t>Складанне карт з адлюстраваннем лакальных культурных і крэатыўных рэсурсаў</w:t>
      </w:r>
    </w:p>
    <w:p w:rsidR="00ED5761" w:rsidRPr="00ED5761" w:rsidRDefault="00017D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017D61">
        <w:rPr>
          <w:rFonts w:ascii="Helvetica Neue" w:hAnsi="Helvetica Neue"/>
          <w:sz w:val="22"/>
          <w:szCs w:val="22"/>
          <w:lang w:val="ru-RU"/>
        </w:rPr>
        <w:t>Неабходна праводзіць картаграфічныя да</w:t>
      </w:r>
      <w:r w:rsidR="00ED3C24">
        <w:rPr>
          <w:rFonts w:ascii="Helvetica Neue" w:hAnsi="Helvetica Neue"/>
          <w:sz w:val="22"/>
          <w:szCs w:val="22"/>
          <w:lang w:val="ru-RU"/>
        </w:rPr>
        <w:t>следаванні на ўзроўні гарадоў/</w:t>
      </w:r>
      <w:r w:rsidRPr="00017D61">
        <w:rPr>
          <w:rFonts w:ascii="Helvetica Neue" w:hAnsi="Helvetica Neue"/>
          <w:sz w:val="22"/>
          <w:szCs w:val="22"/>
          <w:lang w:val="ru-RU"/>
        </w:rPr>
        <w:t>рэгіёнаў для ідэнтыфікацыі існуючай інфраструктуры, аб'ектаў, арганізацый, падзей, заці</w:t>
      </w:r>
      <w:proofErr w:type="gramStart"/>
      <w:r w:rsidRPr="00017D61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Pr="00017D61">
        <w:rPr>
          <w:rFonts w:ascii="Helvetica Neue" w:hAnsi="Helvetica Neue"/>
          <w:sz w:val="22"/>
          <w:szCs w:val="22"/>
          <w:lang w:val="ru-RU"/>
        </w:rPr>
        <w:t xml:space="preserve"> бакоў і іншых актываў. Гэты працэс дае дакладнае ўяўленне аб існуючых і патэнцыяльных рэсурсах і ўяўляе сабой інструмент планавання далейшага развіцця тэрыторый і супольнасцяў, паляпшэння структуры гарадоў і рэгіёнаў і стымулявання мясцовых эканомік для зацікаўленых бакоў сектара і дзяржаўных органаў.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F2044A" w:rsidRPr="00F2044A">
        <w:rPr>
          <w:rFonts w:ascii="Helvetica Neue" w:hAnsi="Helvetica Neue"/>
          <w:sz w:val="22"/>
          <w:szCs w:val="22"/>
          <w:lang w:val="ru-RU"/>
        </w:rPr>
        <w:t>Гэтыя даследаванні таксама могуць паспрыяць удзелу супольнасці і павышэнні дасведчанасці, пры ўмове іх правядзення ў супрацоўніцтве з дзеячамі культуры і захавання транспарэнтнасці. Прадугледжваецца адлюстрава</w:t>
      </w:r>
      <w:r w:rsidR="00C01531">
        <w:rPr>
          <w:rFonts w:ascii="Helvetica Neue" w:hAnsi="Helvetica Neue"/>
          <w:sz w:val="22"/>
          <w:szCs w:val="22"/>
          <w:lang w:val="ru-RU"/>
        </w:rPr>
        <w:t xml:space="preserve">нне і прэзентацыя сабраных </w:t>
      </w:r>
      <w:r w:rsidR="00ED3C24">
        <w:rPr>
          <w:rFonts w:ascii="Helvetica Neue" w:hAnsi="Helvetica Neue"/>
          <w:sz w:val="22"/>
          <w:szCs w:val="22"/>
          <w:lang w:val="ru-RU"/>
        </w:rPr>
        <w:t>звестак</w:t>
      </w:r>
      <w:r w:rsidR="00F2044A" w:rsidRPr="00F2044A">
        <w:rPr>
          <w:rFonts w:ascii="Helvetica Neue" w:hAnsi="Helvetica Neue"/>
          <w:sz w:val="22"/>
          <w:szCs w:val="22"/>
          <w:lang w:val="ru-RU"/>
        </w:rPr>
        <w:t xml:space="preserve"> на інтэрактыўных платформах. Карты складаюцца ў </w:t>
      </w:r>
      <w:proofErr w:type="gramStart"/>
      <w:r w:rsidR="00F2044A" w:rsidRPr="00F2044A">
        <w:rPr>
          <w:rFonts w:ascii="Helvetica Neue" w:hAnsi="Helvetica Neue"/>
          <w:sz w:val="22"/>
          <w:szCs w:val="22"/>
          <w:lang w:val="ru-RU"/>
        </w:rPr>
        <w:t>межах</w:t>
      </w:r>
      <w:proofErr w:type="gramEnd"/>
      <w:r w:rsidR="00F2044A" w:rsidRPr="00F2044A">
        <w:rPr>
          <w:rFonts w:ascii="Helvetica Neue" w:hAnsi="Helvetica Neue"/>
          <w:sz w:val="22"/>
          <w:szCs w:val="22"/>
          <w:lang w:val="ru-RU"/>
        </w:rPr>
        <w:t xml:space="preserve"> Ініцыятывы картаграфічных даследаванняў</w:t>
      </w:r>
      <w:r w:rsidR="00F2044A">
        <w:rPr>
          <w:rStyle w:val="a5"/>
          <w:rFonts w:ascii="Helvetica Neue" w:hAnsi="Helvetica Neue"/>
          <w:sz w:val="22"/>
          <w:szCs w:val="22"/>
          <w:lang w:val="ru-RU"/>
        </w:rPr>
        <w:footnoteReference w:id="80"/>
      </w:r>
      <w:r w:rsidR="00F2044A" w:rsidRPr="00F2044A">
        <w:rPr>
          <w:rFonts w:ascii="Helvetica Neue" w:hAnsi="Helvetica Neue"/>
          <w:sz w:val="22"/>
          <w:szCs w:val="22"/>
          <w:lang w:val="ru-RU"/>
        </w:rPr>
        <w:t xml:space="preserve"> крэатыўных гарадоў і рэгіёнаў праграмы ЕС-УП «Культура і крэатыўнасць», з выкарыстаннем апублікаванага даведніка</w:t>
      </w:r>
      <w:r w:rsidR="0078560E">
        <w:rPr>
          <w:rStyle w:val="a5"/>
          <w:rFonts w:ascii="Helvetica Neue" w:hAnsi="Helvetica Neue"/>
          <w:sz w:val="22"/>
          <w:szCs w:val="22"/>
          <w:lang w:val="ru-RU"/>
        </w:rPr>
        <w:footnoteReference w:id="81"/>
      </w:r>
      <w:r w:rsidR="00F2044A" w:rsidRPr="00F2044A">
        <w:rPr>
          <w:rFonts w:ascii="Helvetica Neue" w:hAnsi="Helvetica Neue"/>
          <w:sz w:val="22"/>
          <w:szCs w:val="22"/>
          <w:lang w:val="ru-RU"/>
        </w:rPr>
        <w:t xml:space="preserve"> па правядзенні такіх картаграфічных даследаванняў.</w:t>
      </w:r>
    </w:p>
    <w:p w:rsidR="00ED5761" w:rsidRPr="00ED5761" w:rsidRDefault="007D09C5" w:rsidP="007D09C5">
      <w:pPr>
        <w:pStyle w:val="Recommendation"/>
        <w:rPr>
          <w:lang w:val="ru-RU"/>
        </w:rPr>
      </w:pPr>
      <w:r w:rsidRPr="007D09C5">
        <w:rPr>
          <w:lang w:val="ru-RU"/>
        </w:rPr>
        <w:t>Распрацоўка індыкатараў ЮНЕСКА: культура для развіцця</w:t>
      </w:r>
      <w:r w:rsidR="00ED5761">
        <w:rPr>
          <w:lang w:val="ru-RU"/>
        </w:rPr>
        <w:t>.</w:t>
      </w:r>
    </w:p>
    <w:p w:rsidR="00ED5761" w:rsidRPr="00ED5761" w:rsidRDefault="007D09C5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7D09C5">
        <w:rPr>
          <w:rFonts w:ascii="Helvetica Neue" w:hAnsi="Helvetica Neue"/>
          <w:sz w:val="22"/>
          <w:szCs w:val="22"/>
          <w:lang w:val="ru-RU"/>
        </w:rPr>
        <w:t>Для стварэння сістэмы даследаванняў і маніторынгу дынамікі і ўздзеяння ІКТ, ураду варта запусціць працэс ужывання метадалогіі індыкатараў ЮНЕСКА «Культура для развіцця». Гэты інструмент мае вырашальнае значэнне для ацэнкі бяг</w:t>
      </w:r>
      <w:r w:rsidR="00C01531">
        <w:rPr>
          <w:rFonts w:ascii="Helvetica Neue" w:hAnsi="Helvetica Neue"/>
          <w:sz w:val="22"/>
          <w:szCs w:val="22"/>
          <w:lang w:val="ru-RU"/>
        </w:rPr>
        <w:t>учага стану сектара, збору да</w:t>
      </w:r>
      <w:r w:rsidRPr="007D09C5">
        <w:rPr>
          <w:rFonts w:ascii="Helvetica Neue" w:hAnsi="Helvetica Neue"/>
          <w:sz w:val="22"/>
          <w:szCs w:val="22"/>
          <w:lang w:val="ru-RU"/>
        </w:rPr>
        <w:t>ных для распрацоў</w:t>
      </w:r>
      <w:proofErr w:type="gramStart"/>
      <w:r w:rsidRPr="007D09C5">
        <w:rPr>
          <w:rFonts w:ascii="Helvetica Neue" w:hAnsi="Helvetica Neue"/>
          <w:sz w:val="22"/>
          <w:szCs w:val="22"/>
          <w:lang w:val="ru-RU"/>
        </w:rPr>
        <w:t>к</w:t>
      </w:r>
      <w:proofErr w:type="gramEnd"/>
      <w:r w:rsidRPr="007D09C5">
        <w:rPr>
          <w:rFonts w:ascii="Helvetica Neue" w:hAnsi="Helvetica Neue"/>
          <w:sz w:val="22"/>
          <w:szCs w:val="22"/>
          <w:lang w:val="ru-RU"/>
        </w:rPr>
        <w:t>і палітыкі і забеспячэння міжнарод</w:t>
      </w:r>
      <w:r w:rsidR="00C01531">
        <w:rPr>
          <w:rFonts w:ascii="Helvetica Neue" w:hAnsi="Helvetica Neue"/>
          <w:sz w:val="22"/>
          <w:szCs w:val="22"/>
          <w:lang w:val="ru-RU"/>
        </w:rPr>
        <w:t>нага супастаўлення набораў да</w:t>
      </w:r>
      <w:r w:rsidRPr="007D09C5">
        <w:rPr>
          <w:rFonts w:ascii="Helvetica Neue" w:hAnsi="Helvetica Neue"/>
          <w:sz w:val="22"/>
          <w:szCs w:val="22"/>
          <w:lang w:val="ru-RU"/>
        </w:rPr>
        <w:t xml:space="preserve">ных. Распрацоўка індыкатараў ЮНЕСКА «Культура для развіцця» праводзілася </w:t>
      </w:r>
      <w:proofErr w:type="gramStart"/>
      <w:r w:rsidRPr="007D09C5">
        <w:rPr>
          <w:rFonts w:ascii="Helvetica Neue" w:hAnsi="Helvetica Neue"/>
          <w:sz w:val="22"/>
          <w:szCs w:val="22"/>
          <w:lang w:val="ru-RU"/>
        </w:rPr>
        <w:t>ва ўс</w:t>
      </w:r>
      <w:proofErr w:type="gramEnd"/>
      <w:r w:rsidRPr="007D09C5">
        <w:rPr>
          <w:rFonts w:ascii="Helvetica Neue" w:hAnsi="Helvetica Neue"/>
          <w:sz w:val="22"/>
          <w:szCs w:val="22"/>
          <w:lang w:val="ru-RU"/>
        </w:rPr>
        <w:t>іх іншых краінах Усходняга партнёрства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 xml:space="preserve">. 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5.1.2 </w:t>
      </w:r>
      <w:r w:rsidR="00A45DC5" w:rsidRPr="00A45DC5">
        <w:rPr>
          <w:lang w:val="ru-RU"/>
        </w:rPr>
        <w:t>Сярэднетэрміновыя дзеянні</w:t>
      </w:r>
    </w:p>
    <w:p w:rsidR="00ED5761" w:rsidRPr="00077D30" w:rsidRDefault="00077D30" w:rsidP="00077D30">
      <w:pPr>
        <w:pStyle w:val="Recommendation"/>
        <w:numPr>
          <w:ilvl w:val="0"/>
          <w:numId w:val="30"/>
        </w:numPr>
      </w:pPr>
      <w:r w:rsidRPr="00077D30">
        <w:rPr>
          <w:lang w:val="ru-RU"/>
        </w:rPr>
        <w:t>Садзейнічанне</w:t>
      </w:r>
      <w:r w:rsidRPr="00077D30">
        <w:t xml:space="preserve"> </w:t>
      </w:r>
      <w:r w:rsidRPr="00077D30">
        <w:rPr>
          <w:lang w:val="ru-RU"/>
        </w:rPr>
        <w:t>міжгаліноваму</w:t>
      </w:r>
      <w:r w:rsidRPr="00077D30">
        <w:t xml:space="preserve"> </w:t>
      </w:r>
      <w:r w:rsidRPr="00077D30">
        <w:rPr>
          <w:lang w:val="ru-RU"/>
        </w:rPr>
        <w:t>супрацоўніцтву</w:t>
      </w:r>
      <w:r w:rsidRPr="00077D30">
        <w:t xml:space="preserve"> </w:t>
      </w:r>
      <w:r w:rsidRPr="00077D30">
        <w:rPr>
          <w:lang w:val="ru-RU"/>
        </w:rPr>
        <w:t>шляхам</w:t>
      </w:r>
      <w:r w:rsidRPr="00077D30">
        <w:t xml:space="preserve"> </w:t>
      </w:r>
      <w:r w:rsidRPr="00077D30">
        <w:rPr>
          <w:lang w:val="ru-RU"/>
        </w:rPr>
        <w:t>стварэння</w:t>
      </w:r>
      <w:r w:rsidRPr="00077D30">
        <w:t xml:space="preserve"> </w:t>
      </w:r>
      <w:r w:rsidRPr="00077D30">
        <w:rPr>
          <w:lang w:val="ru-RU"/>
        </w:rPr>
        <w:t>кластара</w:t>
      </w:r>
      <w:r w:rsidRPr="00077D30">
        <w:t xml:space="preserve"> </w:t>
      </w:r>
      <w:r w:rsidRPr="00077D30">
        <w:rPr>
          <w:lang w:val="ru-RU"/>
        </w:rPr>
        <w:t>ІКТ</w:t>
      </w:r>
      <w:r w:rsidR="00ED5761" w:rsidRPr="00077D30">
        <w:t>.</w:t>
      </w:r>
    </w:p>
    <w:p w:rsidR="00ED5761" w:rsidRPr="00ED5761" w:rsidRDefault="00077D30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077D30">
        <w:rPr>
          <w:rFonts w:ascii="Helvetica Neue" w:hAnsi="Helvetica Neue"/>
          <w:sz w:val="22"/>
          <w:szCs w:val="22"/>
          <w:lang w:val="ru-RU"/>
        </w:rPr>
        <w:t>Пасля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стварэння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сумеснай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неафіцыйнай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платформы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ІКТ</w:t>
      </w:r>
      <w:r w:rsidRPr="00077D30">
        <w:rPr>
          <w:rFonts w:ascii="Helvetica Neue" w:hAnsi="Helvetica Neue"/>
          <w:sz w:val="22"/>
          <w:szCs w:val="22"/>
        </w:rPr>
        <w:t xml:space="preserve">, </w:t>
      </w:r>
      <w:r w:rsidRPr="00077D30">
        <w:rPr>
          <w:rFonts w:ascii="Helvetica Neue" w:hAnsi="Helvetica Neue"/>
          <w:sz w:val="22"/>
          <w:szCs w:val="22"/>
          <w:lang w:val="ru-RU"/>
        </w:rPr>
        <w:t>сектар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павінен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уключыць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у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сябе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і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суадносіцца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з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іншымі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заці</w:t>
      </w:r>
      <w:proofErr w:type="gramStart"/>
      <w:r w:rsidRPr="00077D30">
        <w:rPr>
          <w:rFonts w:ascii="Helvetica Neue" w:hAnsi="Helvetica Neue"/>
          <w:sz w:val="22"/>
          <w:szCs w:val="22"/>
          <w:lang w:val="ru-RU"/>
        </w:rPr>
        <w:t>каўленым</w:t>
      </w:r>
      <w:proofErr w:type="gramEnd"/>
      <w:r w:rsidRPr="00077D30">
        <w:rPr>
          <w:rFonts w:ascii="Helvetica Neue" w:hAnsi="Helvetica Neue"/>
          <w:sz w:val="22"/>
          <w:szCs w:val="22"/>
          <w:lang w:val="ru-RU"/>
        </w:rPr>
        <w:t>і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бакамі</w:t>
      </w:r>
      <w:r w:rsidRPr="00077D30">
        <w:rPr>
          <w:rFonts w:ascii="Helvetica Neue" w:hAnsi="Helvetica Neue"/>
          <w:sz w:val="22"/>
          <w:szCs w:val="22"/>
        </w:rPr>
        <w:t xml:space="preserve">: </w:t>
      </w:r>
      <w:r w:rsidRPr="00077D30">
        <w:rPr>
          <w:rFonts w:ascii="Helvetica Neue" w:hAnsi="Helvetica Neue"/>
          <w:sz w:val="22"/>
          <w:szCs w:val="22"/>
          <w:lang w:val="ru-RU"/>
        </w:rPr>
        <w:t>навуковая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супольнасць</w:t>
      </w:r>
      <w:r w:rsidRPr="00077D30">
        <w:rPr>
          <w:rFonts w:ascii="Helvetica Neue" w:hAnsi="Helvetica Neue"/>
          <w:sz w:val="22"/>
          <w:szCs w:val="22"/>
        </w:rPr>
        <w:t xml:space="preserve">, </w:t>
      </w:r>
      <w:r w:rsidRPr="00077D30">
        <w:rPr>
          <w:rFonts w:ascii="Helvetica Neue" w:hAnsi="Helvetica Neue"/>
          <w:sz w:val="22"/>
          <w:szCs w:val="22"/>
          <w:lang w:val="ru-RU"/>
        </w:rPr>
        <w:t>даследчыя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цэнтры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і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іншыя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дзелавыя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партнёры</w:t>
      </w:r>
      <w:r w:rsidRPr="00077D30">
        <w:rPr>
          <w:rFonts w:ascii="Helvetica Neue" w:hAnsi="Helvetica Neue"/>
          <w:sz w:val="22"/>
          <w:szCs w:val="22"/>
        </w:rPr>
        <w:t xml:space="preserve"> (</w:t>
      </w:r>
      <w:r w:rsidRPr="00077D30">
        <w:rPr>
          <w:rFonts w:ascii="Helvetica Neue" w:hAnsi="Helvetica Neue"/>
          <w:sz w:val="22"/>
          <w:szCs w:val="22"/>
          <w:lang w:val="ru-RU"/>
        </w:rPr>
        <w:t>асабліва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сярод</w:t>
      </w:r>
      <w:r w:rsidRPr="00077D30">
        <w:rPr>
          <w:rFonts w:ascii="Helvetica Neue" w:hAnsi="Helvetica Neue"/>
          <w:sz w:val="22"/>
          <w:szCs w:val="22"/>
        </w:rPr>
        <w:t xml:space="preserve"> </w:t>
      </w:r>
      <w:r w:rsidRPr="00077D30">
        <w:rPr>
          <w:rFonts w:ascii="Helvetica Neue" w:hAnsi="Helvetica Neue"/>
          <w:sz w:val="22"/>
          <w:szCs w:val="22"/>
          <w:lang w:val="ru-RU"/>
        </w:rPr>
        <w:t>ІТ</w:t>
      </w:r>
      <w:r w:rsidRPr="00077D30">
        <w:rPr>
          <w:rFonts w:ascii="Helvetica Neue" w:hAnsi="Helvetica Neue"/>
          <w:sz w:val="22"/>
          <w:szCs w:val="22"/>
        </w:rPr>
        <w:t>-</w:t>
      </w:r>
      <w:r w:rsidRPr="00077D30">
        <w:rPr>
          <w:rFonts w:ascii="Helvetica Neue" w:hAnsi="Helvetica Neue"/>
          <w:sz w:val="22"/>
          <w:szCs w:val="22"/>
          <w:lang w:val="ru-RU"/>
        </w:rPr>
        <w:t>супольнасці</w:t>
      </w:r>
      <w:r w:rsidRPr="00077D30">
        <w:rPr>
          <w:rFonts w:ascii="Helvetica Neue" w:hAnsi="Helvetica Neue"/>
          <w:sz w:val="22"/>
          <w:szCs w:val="22"/>
        </w:rPr>
        <w:t xml:space="preserve">). </w:t>
      </w:r>
      <w:r w:rsidRPr="00077D30">
        <w:rPr>
          <w:rFonts w:ascii="Helvetica Neue" w:hAnsi="Helvetica Neue"/>
          <w:sz w:val="22"/>
          <w:szCs w:val="22"/>
          <w:lang w:val="ru-RU"/>
        </w:rPr>
        <w:t>Аб'яднаны кластар можа стаць платформай для больш шырокага міжгаліновага супрацоўніцтва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903B3D" w:rsidP="00903B3D">
      <w:pPr>
        <w:pStyle w:val="Recommendation"/>
        <w:rPr>
          <w:lang w:val="ru-RU"/>
        </w:rPr>
      </w:pPr>
      <w:r w:rsidRPr="00903B3D">
        <w:rPr>
          <w:lang w:val="ru-RU"/>
        </w:rPr>
        <w:t>Садзейнічанне ўзаемадзеянню паміж ІКТ і палі</w:t>
      </w:r>
      <w:proofErr w:type="gramStart"/>
      <w:r w:rsidRPr="00903B3D">
        <w:rPr>
          <w:lang w:val="ru-RU"/>
        </w:rPr>
        <w:t>тыкай прасоўвання высок</w:t>
      </w:r>
      <w:proofErr w:type="gramEnd"/>
      <w:r w:rsidRPr="00903B3D">
        <w:rPr>
          <w:lang w:val="ru-RU"/>
        </w:rPr>
        <w:t>іх тэхналогій і эканамічнага развіцця</w:t>
      </w:r>
      <w:r w:rsidR="00ED5761" w:rsidRPr="00B56469">
        <w:rPr>
          <w:lang w:val="ru-RU"/>
        </w:rPr>
        <w:t>.</w:t>
      </w:r>
    </w:p>
    <w:p w:rsidR="00ED5761" w:rsidRPr="00ED5761" w:rsidRDefault="00903B3D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903B3D">
        <w:rPr>
          <w:rFonts w:ascii="Helvetica Neue" w:hAnsi="Helvetica Neue"/>
          <w:sz w:val="22"/>
          <w:szCs w:val="22"/>
          <w:lang w:val="ru-RU"/>
        </w:rPr>
        <w:t xml:space="preserve">Дзяржава павінна прызнаць патэнцыял ІКТ у павышэнні каштоўнасці і </w:t>
      </w:r>
      <w:proofErr w:type="gramStart"/>
      <w:r w:rsidRPr="00903B3D">
        <w:rPr>
          <w:rFonts w:ascii="Helvetica Neue" w:hAnsi="Helvetica Neue"/>
          <w:sz w:val="22"/>
          <w:szCs w:val="22"/>
          <w:lang w:val="ru-RU"/>
        </w:rPr>
        <w:t>фарм</w:t>
      </w:r>
      <w:proofErr w:type="gramEnd"/>
      <w:r w:rsidRPr="00903B3D">
        <w:rPr>
          <w:rFonts w:ascii="Helvetica Neue" w:hAnsi="Helvetica Neue"/>
          <w:sz w:val="22"/>
          <w:szCs w:val="22"/>
          <w:lang w:val="ru-RU"/>
        </w:rPr>
        <w:t>іраванні арыгінальнасці тавараў, паслуг і тэрыторыі, садзейнічаць узаемадзеянню паміж структурамі і прадпрыемствамі сектара інфармацыйных тэхналогій і індустрыяй культуры і творчасці, а таксама інтэграцыі ІКТ у інструменты прасоўвання малога і сярэдняга бізнесу і стратэгіі турызму. Выразная палітыка павінна спрыяць супастаўленню традыцыйных галін прамысловасці (машынабудаванне, бытавая тэхніка, вытворчасць мэблі і да т.п.) з інфармацыйнымі тэхналогіямі і крэатыўнай супольнасцю</w:t>
      </w:r>
      <w:r w:rsidR="00ED5761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367CED" w:rsidP="00367CED">
      <w:pPr>
        <w:pStyle w:val="Recommendation"/>
        <w:rPr>
          <w:lang w:val="ru-RU"/>
        </w:rPr>
      </w:pPr>
      <w:r w:rsidRPr="00367CED">
        <w:rPr>
          <w:lang w:val="ru-RU"/>
        </w:rPr>
        <w:t>Распрацоўка сумеснай праграмы навучання, даследаванняў і распрацовак для</w:t>
      </w:r>
      <w:proofErr w:type="gramStart"/>
      <w:r w:rsidRPr="00367CED">
        <w:rPr>
          <w:lang w:val="ru-RU"/>
        </w:rPr>
        <w:t xml:space="preserve"> ІТ</w:t>
      </w:r>
      <w:proofErr w:type="gramEnd"/>
      <w:r w:rsidRPr="00367CED">
        <w:rPr>
          <w:lang w:val="ru-RU"/>
        </w:rPr>
        <w:t xml:space="preserve"> і ІКТ: наладжванне сувязяў паміж акадэмічнай супольнасцю і індустрыяй</w:t>
      </w:r>
      <w:r w:rsidR="00ED5761" w:rsidRPr="00B56469">
        <w:rPr>
          <w:lang w:val="ru-RU"/>
        </w:rPr>
        <w:t>.</w:t>
      </w:r>
    </w:p>
    <w:p w:rsidR="00ED5761" w:rsidRPr="00ED5761" w:rsidRDefault="007B4EA0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7B4EA0">
        <w:rPr>
          <w:rFonts w:ascii="Helvetica Neue" w:hAnsi="Helvetica Neue"/>
          <w:sz w:val="22"/>
          <w:szCs w:val="22"/>
          <w:lang w:val="ru-RU"/>
        </w:rPr>
        <w:t>Неабходна стварыць сумесную праграму па садзейнічанні развіццю і падтрымцы паслядыпломнай адукацыі, даследаванняў і распрацовак, якія злучаюць</w:t>
      </w:r>
      <w:proofErr w:type="gramStart"/>
      <w:r w:rsidRPr="007B4EA0">
        <w:rPr>
          <w:rFonts w:ascii="Helvetica Neue" w:hAnsi="Helvetica Neue"/>
          <w:sz w:val="22"/>
          <w:szCs w:val="22"/>
          <w:lang w:val="ru-RU"/>
        </w:rPr>
        <w:t xml:space="preserve"> ІТ</w:t>
      </w:r>
      <w:proofErr w:type="gramEnd"/>
      <w:r w:rsidRPr="007B4EA0">
        <w:rPr>
          <w:rFonts w:ascii="Helvetica Neue" w:hAnsi="Helvetica Neue"/>
          <w:sz w:val="22"/>
          <w:szCs w:val="22"/>
          <w:lang w:val="ru-RU"/>
        </w:rPr>
        <w:t xml:space="preserve"> і ІКТ, з мэтай павышэння кваліфікацыі, забеспячэння інвестыцый у інавацыі працэсаў і прадуктаў і ўсталявання сувязяў паміж навуковымі коламі і індустрыяй культуры і творчасці, а таксама паміж ІТ і ІКТ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7B4EA0" w:rsidP="007B4EA0">
      <w:pPr>
        <w:pStyle w:val="Recommendation"/>
        <w:rPr>
          <w:lang w:val="ru-RU"/>
        </w:rPr>
      </w:pPr>
      <w:r w:rsidRPr="007B4EA0">
        <w:rPr>
          <w:lang w:val="ru-RU"/>
        </w:rPr>
        <w:t>Запуск працэсу распрацоўкі нацыянальнай стратэгіі ІКТ на аснове ўдзелу</w:t>
      </w:r>
      <w:r w:rsidR="00ED5761" w:rsidRPr="00B56469">
        <w:rPr>
          <w:lang w:val="ru-RU"/>
        </w:rPr>
        <w:t>.</w:t>
      </w:r>
    </w:p>
    <w:p w:rsidR="00ED5761" w:rsidRPr="00ED5761" w:rsidRDefault="00ED70F8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ED70F8">
        <w:rPr>
          <w:rFonts w:ascii="Helvetica Neue" w:hAnsi="Helvetica Neue"/>
          <w:sz w:val="22"/>
          <w:szCs w:val="22"/>
          <w:lang w:val="ru-RU"/>
        </w:rPr>
        <w:t>Міністэрству культуры варта пачаць працэс ра</w:t>
      </w:r>
      <w:r w:rsidR="009E371C">
        <w:rPr>
          <w:rFonts w:ascii="Helvetica Neue" w:hAnsi="Helvetica Neue"/>
          <w:sz w:val="22"/>
          <w:szCs w:val="22"/>
          <w:lang w:val="ru-RU"/>
        </w:rPr>
        <w:t>спрацоўкі нацыянальнай палітыкі/</w:t>
      </w:r>
      <w:r w:rsidRPr="00ED70F8">
        <w:rPr>
          <w:rFonts w:ascii="Helvetica Neue" w:hAnsi="Helvetica Neue"/>
          <w:sz w:val="22"/>
          <w:szCs w:val="22"/>
          <w:lang w:val="ru-RU"/>
        </w:rPr>
        <w:t>стратэгіі ІКТ, прызнаць ролю сектара ў культурным, сацыяльным і эканамічным развіцці. Рэалізацыя стратэгіі ажыццяўляецца на падставе папярэдніх даследаванняў, у працэсе кансультацый і ўзгаднення з прафесійнай супольнасцю сектара і прадстаўнікамі іншых абласцей, у прыватнасці эканомікі, адукацыі і рэгіянальнага развіцця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  <w:proofErr w:type="gramEnd"/>
    </w:p>
    <w:p w:rsidR="00ED5761" w:rsidRPr="00ED5761" w:rsidRDefault="0041399E" w:rsidP="0041399E">
      <w:pPr>
        <w:pStyle w:val="Recommendation"/>
        <w:rPr>
          <w:lang w:val="ru-RU"/>
        </w:rPr>
      </w:pPr>
      <w:r w:rsidRPr="0041399E">
        <w:rPr>
          <w:lang w:val="ru-RU"/>
        </w:rPr>
        <w:t xml:space="preserve">Распрацоўка </w:t>
      </w:r>
      <w:proofErr w:type="gramStart"/>
      <w:r w:rsidRPr="0041399E">
        <w:rPr>
          <w:lang w:val="ru-RU"/>
        </w:rPr>
        <w:t>канкрэтнай</w:t>
      </w:r>
      <w:proofErr w:type="gramEnd"/>
      <w:r w:rsidRPr="0041399E">
        <w:rPr>
          <w:lang w:val="ru-RU"/>
        </w:rPr>
        <w:t xml:space="preserve"> аўдыёвізуальнай і медыяпалітыкі</w:t>
      </w:r>
      <w:r w:rsidR="00ED5761" w:rsidRPr="00B56469">
        <w:rPr>
          <w:lang w:val="ru-RU"/>
        </w:rPr>
        <w:t>.</w:t>
      </w:r>
    </w:p>
    <w:p w:rsidR="00ED5761" w:rsidRPr="00ED5761" w:rsidRDefault="0041399E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41399E">
        <w:rPr>
          <w:rFonts w:ascii="Helvetica Neue" w:hAnsi="Helvetica Neue"/>
          <w:sz w:val="22"/>
          <w:szCs w:val="22"/>
          <w:lang w:val="ru-RU"/>
        </w:rPr>
        <w:t>Магчымасц</w:t>
      </w:r>
      <w:proofErr w:type="gramEnd"/>
      <w:r w:rsidRPr="0041399E">
        <w:rPr>
          <w:rFonts w:ascii="Helvetica Neue" w:hAnsi="Helvetica Neue"/>
          <w:sz w:val="22"/>
          <w:szCs w:val="22"/>
          <w:lang w:val="ru-RU"/>
        </w:rPr>
        <w:t>і аўдыёвізуальнага медыясектару з пункту гледжання навыкаў і вытворчых фондаў павінны суправаджацца нацыянальнай субгаліновай палітыкай, якая паслужыла б арыенцірам для развіцця гэтай галіны ў Беларусі. Неабходна стымуляваць патэнцыяльнае супрацоўніцтва з сектарам інфармацыйных тэхналогій у кантэксце распрацовак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DF05A2" w:rsidP="00DF05A2">
      <w:pPr>
        <w:pStyle w:val="Recommendation"/>
        <w:rPr>
          <w:lang w:val="ru-RU"/>
        </w:rPr>
      </w:pPr>
      <w:r w:rsidRPr="00DF05A2">
        <w:rPr>
          <w:lang w:val="ru-RU"/>
        </w:rPr>
        <w:t>Заахвочванне права на аб'яднанне і сумесную дзейнасць</w:t>
      </w:r>
      <w:r w:rsidR="00ED5761" w:rsidRPr="00B56469">
        <w:rPr>
          <w:lang w:val="ru-RU"/>
        </w:rPr>
        <w:t>.</w:t>
      </w:r>
    </w:p>
    <w:p w:rsidR="00ED5761" w:rsidRPr="00ED5761" w:rsidRDefault="00DF05A2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DF05A2">
        <w:rPr>
          <w:rFonts w:ascii="Helvetica Neue" w:hAnsi="Helvetica Neue"/>
          <w:sz w:val="22"/>
          <w:szCs w:val="22"/>
          <w:lang w:val="ru-RU"/>
        </w:rPr>
        <w:t xml:space="preserve">Неабходна гарантаваць прававое забеспячэнне незалежнай культурнай і творчай дзейнасці, развіццё асацыяцый і іншых сумесных арганізацый на аснове рэалізацыі прынцыпаў </w:t>
      </w:r>
      <w:proofErr w:type="gramStart"/>
      <w:r w:rsidRPr="00DF05A2">
        <w:rPr>
          <w:rFonts w:ascii="Helvetica Neue" w:hAnsi="Helvetica Neue"/>
          <w:sz w:val="22"/>
          <w:szCs w:val="22"/>
          <w:lang w:val="ru-RU"/>
        </w:rPr>
        <w:t>культурных</w:t>
      </w:r>
      <w:proofErr w:type="gramEnd"/>
      <w:r w:rsidRPr="00DF05A2">
        <w:rPr>
          <w:rFonts w:ascii="Helvetica Neue" w:hAnsi="Helvetica Neue"/>
          <w:sz w:val="22"/>
          <w:szCs w:val="22"/>
          <w:lang w:val="ru-RU"/>
        </w:rPr>
        <w:t xml:space="preserve"> правоў і свабод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B56469" w:rsidRDefault="00ED5761" w:rsidP="00ED5761">
      <w:pPr>
        <w:pStyle w:val="2"/>
        <w:spacing w:before="240" w:after="240"/>
      </w:pPr>
      <w:bookmarkStart w:id="73" w:name="_Toc256000028"/>
      <w:bookmarkStart w:id="74" w:name="_Toc492854925"/>
      <w:bookmarkStart w:id="75" w:name="_Toc494578757"/>
      <w:r w:rsidRPr="00B56469">
        <w:rPr>
          <w:lang w:val="ru-RU"/>
        </w:rPr>
        <w:t xml:space="preserve">5.2 </w:t>
      </w:r>
      <w:bookmarkEnd w:id="73"/>
      <w:bookmarkEnd w:id="74"/>
      <w:bookmarkEnd w:id="75"/>
      <w:r w:rsidR="007871D7" w:rsidRPr="007871D7">
        <w:rPr>
          <w:lang w:val="ru-RU"/>
        </w:rPr>
        <w:t>Інфраструктура, фінансаванне і агульныя прынцыпы</w:t>
      </w:r>
    </w:p>
    <w:p w:rsidR="00ED5761" w:rsidRPr="007871D7" w:rsidRDefault="007871D7" w:rsidP="007871D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/>
          <w:b/>
          <w:i/>
          <w:sz w:val="22"/>
          <w:szCs w:val="22"/>
          <w:lang w:val="en-GB"/>
        </w:rPr>
      </w:pP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Стымуляванне</w:t>
      </w:r>
      <w:r w:rsidRPr="007871D7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супрацоўніцтва</w:t>
      </w:r>
      <w:r w:rsidRPr="007871D7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паміж</w:t>
      </w:r>
      <w:r w:rsidRPr="007871D7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цэнтрам</w:t>
      </w:r>
      <w:proofErr w:type="gramStart"/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і</w:t>
      </w:r>
      <w:r w:rsidRPr="007871D7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ІТ</w:t>
      </w:r>
      <w:proofErr w:type="gramEnd"/>
      <w:r w:rsidRPr="007871D7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і</w:t>
      </w:r>
      <w:r w:rsidRPr="007871D7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ІКТ</w:t>
      </w:r>
    </w:p>
    <w:p w:rsidR="00ED5761" w:rsidRPr="00ED5761" w:rsidRDefault="007871D7" w:rsidP="007871D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Садзейнічанне кір</w:t>
      </w:r>
      <w:r w:rsidR="00C01531">
        <w:rPr>
          <w:rFonts w:ascii="Helvetica Neue" w:hAnsi="Helvetica Neue"/>
          <w:b/>
          <w:i/>
          <w:sz w:val="22"/>
          <w:szCs w:val="22"/>
          <w:lang w:val="ru-RU"/>
        </w:rPr>
        <w:t>аванню на аснове фактычных да</w:t>
      </w:r>
      <w:r w:rsidRPr="007871D7">
        <w:rPr>
          <w:rFonts w:ascii="Helvetica Neue" w:hAnsi="Helvetica Neue"/>
          <w:b/>
          <w:i/>
          <w:sz w:val="22"/>
          <w:szCs w:val="22"/>
          <w:lang w:val="ru-RU"/>
        </w:rPr>
        <w:t>ных</w:t>
      </w:r>
    </w:p>
    <w:p w:rsidR="00ED5761" w:rsidRPr="00ED5761" w:rsidRDefault="006A7C53" w:rsidP="006A7C53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6A7C53">
        <w:rPr>
          <w:rFonts w:ascii="Helvetica Neue" w:hAnsi="Helvetica Neue"/>
          <w:b/>
          <w:i/>
          <w:sz w:val="22"/>
          <w:szCs w:val="22"/>
          <w:lang w:val="ru-RU"/>
        </w:rPr>
        <w:t>Стварэнне спрыяльнага асяроддзя для развіцця бізнесу ІКТ</w:t>
      </w:r>
    </w:p>
    <w:p w:rsidR="00ED5761" w:rsidRPr="00ED5761" w:rsidRDefault="00ED5761" w:rsidP="00ED5761">
      <w:pPr>
        <w:pStyle w:val="ab"/>
        <w:widowControl w:val="0"/>
        <w:autoSpaceDE w:val="0"/>
        <w:autoSpaceDN w:val="0"/>
        <w:adjustRightInd w:val="0"/>
        <w:contextualSpacing w:val="0"/>
        <w:jc w:val="both"/>
        <w:rPr>
          <w:rFonts w:ascii="Helvetica Neue" w:hAnsi="Helvetica Neue"/>
          <w:b/>
          <w:i/>
          <w:sz w:val="22"/>
          <w:szCs w:val="22"/>
          <w:lang w:val="ru-RU"/>
        </w:rPr>
      </w:pPr>
    </w:p>
    <w:p w:rsidR="00ED5761" w:rsidRPr="00B56469" w:rsidRDefault="006A7C53" w:rsidP="006A7C53">
      <w:pPr>
        <w:pStyle w:val="4"/>
        <w:numPr>
          <w:ilvl w:val="2"/>
          <w:numId w:val="11"/>
        </w:numPr>
      </w:pPr>
      <w:r w:rsidRPr="006A7C53">
        <w:rPr>
          <w:lang w:val="ru-RU"/>
        </w:rPr>
        <w:t>Кароткатэрміновыя дзеянні</w:t>
      </w:r>
      <w:r w:rsidR="00ED5761" w:rsidRPr="00B56469">
        <w:rPr>
          <w:lang w:val="ru-RU"/>
        </w:rPr>
        <w:t xml:space="preserve"> </w:t>
      </w:r>
    </w:p>
    <w:p w:rsidR="00ED5761" w:rsidRPr="006A7C53" w:rsidRDefault="006A7C53" w:rsidP="006A7C53">
      <w:pPr>
        <w:pStyle w:val="Recommendation"/>
        <w:numPr>
          <w:ilvl w:val="0"/>
          <w:numId w:val="31"/>
        </w:numPr>
      </w:pPr>
      <w:r w:rsidRPr="006A7C53">
        <w:rPr>
          <w:lang w:val="ru-RU"/>
        </w:rPr>
        <w:t>Садзейнічанне</w:t>
      </w:r>
      <w:r w:rsidRPr="006A7C53">
        <w:t xml:space="preserve"> </w:t>
      </w:r>
      <w:r w:rsidRPr="006A7C53">
        <w:rPr>
          <w:lang w:val="ru-RU"/>
        </w:rPr>
        <w:t>рэалізацыі</w:t>
      </w:r>
      <w:r w:rsidRPr="006A7C53">
        <w:t xml:space="preserve"> </w:t>
      </w:r>
      <w:r w:rsidRPr="006A7C53">
        <w:rPr>
          <w:lang w:val="ru-RU"/>
        </w:rPr>
        <w:t>сумесных</w:t>
      </w:r>
      <w:r w:rsidRPr="006A7C53">
        <w:t xml:space="preserve"> </w:t>
      </w:r>
      <w:r w:rsidRPr="006A7C53">
        <w:rPr>
          <w:lang w:val="ru-RU"/>
        </w:rPr>
        <w:t>праграм</w:t>
      </w:r>
      <w:r w:rsidRPr="006A7C53">
        <w:t xml:space="preserve"> </w:t>
      </w:r>
      <w:r w:rsidRPr="006A7C53">
        <w:rPr>
          <w:lang w:val="ru-RU"/>
        </w:rPr>
        <w:t>і</w:t>
      </w:r>
      <w:r w:rsidRPr="006A7C53">
        <w:t xml:space="preserve"> </w:t>
      </w:r>
      <w:r w:rsidRPr="006A7C53">
        <w:rPr>
          <w:lang w:val="ru-RU"/>
        </w:rPr>
        <w:t>забеспячэнне</w:t>
      </w:r>
      <w:r w:rsidRPr="006A7C53">
        <w:t xml:space="preserve"> </w:t>
      </w:r>
      <w:r w:rsidRPr="006A7C53">
        <w:rPr>
          <w:lang w:val="ru-RU"/>
        </w:rPr>
        <w:t>супрацоўніцтва</w:t>
      </w:r>
      <w:r w:rsidRPr="006A7C53">
        <w:t xml:space="preserve"> </w:t>
      </w:r>
      <w:r w:rsidRPr="006A7C53">
        <w:rPr>
          <w:lang w:val="ru-RU"/>
        </w:rPr>
        <w:t>сектара</w:t>
      </w:r>
      <w:r w:rsidRPr="006A7C53">
        <w:t xml:space="preserve"> </w:t>
      </w:r>
      <w:r w:rsidRPr="006A7C53">
        <w:rPr>
          <w:lang w:val="ru-RU"/>
        </w:rPr>
        <w:t>інфармацыйных</w:t>
      </w:r>
      <w:r w:rsidRPr="006A7C53">
        <w:t xml:space="preserve"> </w:t>
      </w:r>
      <w:r w:rsidRPr="006A7C53">
        <w:rPr>
          <w:lang w:val="ru-RU"/>
        </w:rPr>
        <w:t>тэхналогій</w:t>
      </w:r>
      <w:r w:rsidRPr="006A7C53">
        <w:t xml:space="preserve">, </w:t>
      </w:r>
      <w:r w:rsidRPr="006A7C53">
        <w:rPr>
          <w:lang w:val="ru-RU"/>
        </w:rPr>
        <w:t>бізнесу</w:t>
      </w:r>
      <w:r w:rsidRPr="006A7C53">
        <w:t xml:space="preserve">, </w:t>
      </w:r>
      <w:r w:rsidRPr="006A7C53">
        <w:rPr>
          <w:lang w:val="ru-RU"/>
        </w:rPr>
        <w:t>творчых</w:t>
      </w:r>
      <w:r w:rsidRPr="006A7C53">
        <w:t xml:space="preserve"> </w:t>
      </w:r>
      <w:r w:rsidRPr="006A7C53">
        <w:rPr>
          <w:lang w:val="ru-RU"/>
        </w:rPr>
        <w:t>і</w:t>
      </w:r>
      <w:r w:rsidRPr="006A7C53">
        <w:t xml:space="preserve"> </w:t>
      </w:r>
      <w:r w:rsidRPr="006A7C53">
        <w:rPr>
          <w:lang w:val="ru-RU"/>
        </w:rPr>
        <w:t>мастацкіх</w:t>
      </w:r>
      <w:r w:rsidRPr="006A7C53">
        <w:t xml:space="preserve"> </w:t>
      </w:r>
      <w:r w:rsidRPr="006A7C53">
        <w:rPr>
          <w:lang w:val="ru-RU"/>
        </w:rPr>
        <w:t>цэнтраў</w:t>
      </w:r>
      <w:r w:rsidR="00ED5761" w:rsidRPr="006A7C53">
        <w:t>.</w:t>
      </w:r>
    </w:p>
    <w:p w:rsidR="00ED5761" w:rsidRPr="00B56697" w:rsidRDefault="00B56697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sz w:val="22"/>
          <w:szCs w:val="22"/>
        </w:rPr>
      </w:pPr>
      <w:proofErr w:type="gramStart"/>
      <w:r w:rsidRPr="00B56697">
        <w:rPr>
          <w:rFonts w:ascii="Helvetica Neue" w:hAnsi="Helvetica Neue"/>
          <w:sz w:val="22"/>
          <w:szCs w:val="22"/>
          <w:lang w:val="ru-RU"/>
        </w:rPr>
        <w:t>У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дзеючых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цэнтрах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неабходна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праводзіць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рэгулярныя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сходы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для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ўсталявання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карысных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сувязяў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і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правядзення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сумесных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мерапрыемстваў</w:t>
      </w:r>
      <w:r w:rsidRPr="00B56697">
        <w:rPr>
          <w:rFonts w:ascii="Helvetica Neue" w:hAnsi="Helvetica Neue"/>
          <w:sz w:val="22"/>
          <w:szCs w:val="22"/>
        </w:rPr>
        <w:t xml:space="preserve">: </w:t>
      </w:r>
      <w:r w:rsidRPr="00B56697">
        <w:rPr>
          <w:rFonts w:ascii="Helvetica Neue" w:hAnsi="Helvetica Neue"/>
          <w:sz w:val="22"/>
          <w:szCs w:val="22"/>
          <w:lang w:val="ru-RU"/>
        </w:rPr>
        <w:t>абмен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паміж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супрацоўнікамі</w:t>
      </w:r>
      <w:r w:rsidRPr="00B56697">
        <w:rPr>
          <w:rFonts w:ascii="Helvetica Neue" w:hAnsi="Helvetica Neue"/>
          <w:sz w:val="22"/>
          <w:szCs w:val="22"/>
        </w:rPr>
        <w:t xml:space="preserve">, </w:t>
      </w:r>
      <w:r w:rsidRPr="00B56697">
        <w:rPr>
          <w:rFonts w:ascii="Helvetica Neue" w:hAnsi="Helvetica Neue"/>
          <w:sz w:val="22"/>
          <w:szCs w:val="22"/>
          <w:lang w:val="ru-RU"/>
        </w:rPr>
        <w:t>воркшопы</w:t>
      </w:r>
      <w:r w:rsidRPr="00B56697">
        <w:rPr>
          <w:rFonts w:ascii="Helvetica Neue" w:hAnsi="Helvetica Neue"/>
          <w:sz w:val="22"/>
          <w:szCs w:val="22"/>
        </w:rPr>
        <w:t xml:space="preserve">, </w:t>
      </w:r>
      <w:r w:rsidRPr="00B56697">
        <w:rPr>
          <w:rFonts w:ascii="Helvetica Neue" w:hAnsi="Helvetica Neue"/>
          <w:sz w:val="22"/>
          <w:szCs w:val="22"/>
          <w:lang w:val="ru-RU"/>
        </w:rPr>
        <w:t>заснаваныя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на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прынцыпе</w:t>
      </w:r>
      <w:r w:rsidRPr="00B56697">
        <w:rPr>
          <w:rFonts w:ascii="Helvetica Neue" w:hAnsi="Helvetica Neue"/>
          <w:sz w:val="22"/>
          <w:szCs w:val="22"/>
        </w:rPr>
        <w:t xml:space="preserve"> «</w:t>
      </w:r>
      <w:r w:rsidRPr="00B56697">
        <w:rPr>
          <w:rFonts w:ascii="Helvetica Neue" w:hAnsi="Helvetica Neue"/>
          <w:sz w:val="22"/>
          <w:szCs w:val="22"/>
          <w:lang w:val="ru-RU"/>
        </w:rPr>
        <w:t>роўны</w:t>
      </w:r>
      <w:r w:rsidRPr="00B56697">
        <w:rPr>
          <w:rFonts w:ascii="Helvetica Neue" w:hAnsi="Helvetica Neue"/>
          <w:sz w:val="22"/>
          <w:szCs w:val="22"/>
        </w:rPr>
        <w:t>-</w:t>
      </w:r>
      <w:r w:rsidRPr="00B56697">
        <w:rPr>
          <w:rFonts w:ascii="Helvetica Neue" w:hAnsi="Helvetica Neue"/>
          <w:sz w:val="22"/>
          <w:szCs w:val="22"/>
          <w:lang w:val="ru-RU"/>
        </w:rPr>
        <w:t>роўнаму</w:t>
      </w:r>
      <w:r w:rsidRPr="00B56697">
        <w:rPr>
          <w:rFonts w:ascii="Helvetica Neue" w:hAnsi="Helvetica Neue"/>
          <w:sz w:val="22"/>
          <w:szCs w:val="22"/>
        </w:rPr>
        <w:t xml:space="preserve">», </w:t>
      </w:r>
      <w:r w:rsidRPr="00B56697">
        <w:rPr>
          <w:rFonts w:ascii="Helvetica Neue" w:hAnsi="Helvetica Neue"/>
          <w:sz w:val="22"/>
          <w:szCs w:val="22"/>
          <w:lang w:val="ru-RU"/>
        </w:rPr>
        <w:t>дыскусіі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і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семінары</w:t>
      </w:r>
      <w:r w:rsidRPr="00B56697">
        <w:rPr>
          <w:rFonts w:ascii="Helvetica Neue" w:hAnsi="Helvetica Neue"/>
          <w:sz w:val="22"/>
          <w:szCs w:val="22"/>
        </w:rPr>
        <w:t xml:space="preserve">, </w:t>
      </w:r>
      <w:r w:rsidRPr="00B56697">
        <w:rPr>
          <w:rFonts w:ascii="Helvetica Neue" w:hAnsi="Helvetica Neue"/>
          <w:sz w:val="22"/>
          <w:szCs w:val="22"/>
          <w:lang w:val="ru-RU"/>
        </w:rPr>
        <w:t>мерапрыемствы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з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мэтай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усталявання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кантактаў</w:t>
      </w:r>
      <w:r w:rsidRPr="00B56697">
        <w:rPr>
          <w:rFonts w:ascii="Helvetica Neue" w:hAnsi="Helvetica Neue"/>
          <w:sz w:val="22"/>
          <w:szCs w:val="22"/>
        </w:rPr>
        <w:t xml:space="preserve">, </w:t>
      </w:r>
      <w:r w:rsidRPr="00B56697">
        <w:rPr>
          <w:rFonts w:ascii="Helvetica Neue" w:hAnsi="Helvetica Neue"/>
          <w:sz w:val="22"/>
          <w:szCs w:val="22"/>
          <w:lang w:val="ru-RU"/>
        </w:rPr>
        <w:t>ментарскія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сесіі</w:t>
      </w:r>
      <w:r w:rsidRPr="00B56697">
        <w:rPr>
          <w:rFonts w:ascii="Helvetica Neue" w:hAnsi="Helvetica Neue"/>
          <w:sz w:val="22"/>
          <w:szCs w:val="22"/>
        </w:rPr>
        <w:t xml:space="preserve">, </w:t>
      </w:r>
      <w:r w:rsidRPr="00B56697">
        <w:rPr>
          <w:rFonts w:ascii="Helvetica Neue" w:hAnsi="Helvetica Neue"/>
          <w:sz w:val="22"/>
          <w:szCs w:val="22"/>
          <w:lang w:val="ru-RU"/>
        </w:rPr>
        <w:t>форумы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распрацоўшчыкаў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праграмнага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забеспячэння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і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эксперыментальныя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даследаванні</w:t>
      </w:r>
      <w:r w:rsidRPr="00B56697">
        <w:rPr>
          <w:rFonts w:ascii="Helvetica Neue" w:hAnsi="Helvetica Neue"/>
          <w:sz w:val="22"/>
          <w:szCs w:val="22"/>
        </w:rPr>
        <w:t xml:space="preserve">. </w:t>
      </w:r>
      <w:r w:rsidRPr="00B56697">
        <w:rPr>
          <w:rFonts w:ascii="Helvetica Neue" w:hAnsi="Helvetica Neue"/>
          <w:sz w:val="22"/>
          <w:szCs w:val="22"/>
          <w:lang w:val="ru-RU"/>
        </w:rPr>
        <w:t>Такое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ўзаемадзеянне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спрыяе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далейшаму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ўмацаванню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партнёрскіх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адносін</w:t>
      </w:r>
      <w:r w:rsidRPr="00B56697">
        <w:rPr>
          <w:rFonts w:ascii="Helvetica Neue" w:hAnsi="Helvetica Neue"/>
          <w:sz w:val="22"/>
          <w:szCs w:val="22"/>
        </w:rPr>
        <w:t xml:space="preserve">, </w:t>
      </w:r>
      <w:r w:rsidRPr="00B56697">
        <w:rPr>
          <w:rFonts w:ascii="Helvetica Neue" w:hAnsi="Helvetica Neue"/>
          <w:sz w:val="22"/>
          <w:szCs w:val="22"/>
          <w:lang w:val="ru-RU"/>
        </w:rPr>
        <w:t>а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таксама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міжгаліноваму</w:t>
      </w:r>
      <w:proofErr w:type="gramEnd"/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супрацоўніцтву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і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інфармацыйна</w:t>
      </w:r>
      <w:r w:rsidRPr="00B56697">
        <w:rPr>
          <w:rFonts w:ascii="Helvetica Neue" w:hAnsi="Helvetica Neue"/>
          <w:sz w:val="22"/>
          <w:szCs w:val="22"/>
        </w:rPr>
        <w:t>-</w:t>
      </w:r>
      <w:r w:rsidRPr="00B56697">
        <w:rPr>
          <w:rFonts w:ascii="Helvetica Neue" w:hAnsi="Helvetica Neue"/>
          <w:sz w:val="22"/>
          <w:szCs w:val="22"/>
          <w:lang w:val="ru-RU"/>
        </w:rPr>
        <w:t>прапагандысцкай</w:t>
      </w:r>
      <w:r w:rsidRPr="00B56697">
        <w:rPr>
          <w:rFonts w:ascii="Helvetica Neue" w:hAnsi="Helvetica Neue"/>
          <w:sz w:val="22"/>
          <w:szCs w:val="22"/>
        </w:rPr>
        <w:t xml:space="preserve"> </w:t>
      </w:r>
      <w:r w:rsidRPr="00B56697">
        <w:rPr>
          <w:rFonts w:ascii="Helvetica Neue" w:hAnsi="Helvetica Neue"/>
          <w:sz w:val="22"/>
          <w:szCs w:val="22"/>
          <w:lang w:val="ru-RU"/>
        </w:rPr>
        <w:t>дзейнасці</w:t>
      </w:r>
      <w:r w:rsidR="00ED5761" w:rsidRPr="00B56697">
        <w:rPr>
          <w:rFonts w:ascii="Helvetica Neue" w:hAnsi="Helvetica Neue"/>
          <w:sz w:val="22"/>
          <w:szCs w:val="22"/>
        </w:rPr>
        <w:t>.</w:t>
      </w:r>
    </w:p>
    <w:p w:rsidR="00ED5761" w:rsidRPr="00ED5761" w:rsidRDefault="00EE437B" w:rsidP="00EE437B">
      <w:pPr>
        <w:pStyle w:val="Recommendation"/>
        <w:rPr>
          <w:lang w:val="ru-RU"/>
        </w:rPr>
      </w:pPr>
      <w:r w:rsidRPr="00EE437B">
        <w:rPr>
          <w:lang w:val="ru-RU"/>
        </w:rPr>
        <w:t>Садзейнічанне і падтрымка доступу да творчых праектаў, у грамадскія месцы і прасторы</w:t>
      </w:r>
      <w:r w:rsidR="00ED5761" w:rsidRPr="006A4DDA">
        <w:rPr>
          <w:lang w:val="ru-RU"/>
        </w:rPr>
        <w:t>.</w:t>
      </w:r>
    </w:p>
    <w:p w:rsidR="001E563E" w:rsidRPr="007922A6" w:rsidRDefault="001E563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7922A6">
        <w:rPr>
          <w:rFonts w:ascii="Helvetica Neue" w:hAnsi="Helvetica Neue"/>
          <w:sz w:val="22"/>
          <w:szCs w:val="22"/>
          <w:lang w:val="ru-RU"/>
        </w:rPr>
        <w:t xml:space="preserve">Крэатыўныя хабы, мастацкія і культурныя цэнтры, фестывалі і мерапрыемствы ў грамадскіх месцах спрыяюць адраджэнню гарадскіх кварталаў і закінутых раёнаў. Яны выконваюць якасна новыя функцыі, валодаюць унікальнымі асаблівасцямі і прывабліваюць прадпрымальнікаў і асоб, якія аказваюць спалучаныя паслугі. </w:t>
      </w:r>
      <w:r w:rsidR="001B2445" w:rsidRPr="007922A6">
        <w:rPr>
          <w:rFonts w:ascii="Helvetica Neue" w:hAnsi="Helvetica Neue"/>
          <w:sz w:val="22"/>
          <w:szCs w:val="22"/>
          <w:lang w:val="ru-RU"/>
        </w:rPr>
        <w:t>Неабходна стымуляваць незалежныя ініцыятывы невялікага фармату шляхам выплаты ўзнагарод па праектных прапановах і/або публічных конкурсах, асабліва</w:t>
      </w:r>
      <w:proofErr w:type="gramEnd"/>
      <w:r w:rsidR="001B2445" w:rsidRPr="007922A6">
        <w:rPr>
          <w:rFonts w:ascii="Helvetica Neue" w:hAnsi="Helvetica Neue"/>
          <w:sz w:val="22"/>
          <w:szCs w:val="22"/>
          <w:lang w:val="ru-RU"/>
        </w:rPr>
        <w:t xml:space="preserve"> тыя з іх, якія с</w:t>
      </w:r>
      <w:r w:rsidR="004B6B2B">
        <w:rPr>
          <w:rFonts w:ascii="Helvetica Neue" w:hAnsi="Helvetica Neue"/>
          <w:sz w:val="22"/>
          <w:szCs w:val="22"/>
          <w:lang w:val="ru-RU"/>
        </w:rPr>
        <w:t>у</w:t>
      </w:r>
      <w:r w:rsidR="001B2445" w:rsidRPr="007922A6">
        <w:rPr>
          <w:rFonts w:ascii="Helvetica Neue" w:hAnsi="Helvetica Neue"/>
          <w:sz w:val="22"/>
          <w:szCs w:val="22"/>
          <w:lang w:val="ru-RU"/>
        </w:rPr>
        <w:t xml:space="preserve">фінансуюць, палягчаюць і падтрымліваюць доступ дзеячаў ІКТ у грамадскія прасторы, </w:t>
      </w:r>
      <w:proofErr w:type="gramStart"/>
      <w:r w:rsidR="001B2445" w:rsidRPr="007922A6">
        <w:rPr>
          <w:rFonts w:ascii="Helvetica Neue" w:hAnsi="Helvetica Neue"/>
          <w:sz w:val="22"/>
          <w:szCs w:val="22"/>
          <w:lang w:val="ru-RU"/>
        </w:rPr>
        <w:t>хай</w:t>
      </w:r>
      <w:proofErr w:type="gramEnd"/>
      <w:r w:rsidR="001B2445" w:rsidRPr="007922A6">
        <w:rPr>
          <w:rFonts w:ascii="Helvetica Neue" w:hAnsi="Helvetica Neue"/>
          <w:sz w:val="22"/>
          <w:szCs w:val="22"/>
          <w:lang w:val="ru-RU"/>
        </w:rPr>
        <w:t xml:space="preserve"> тое дзеючыя (напрыклад, ва ўстановах культуры) ці тыя, што выйшлі з ужытку. </w:t>
      </w:r>
      <w:r w:rsidR="007922A6" w:rsidRPr="007922A6">
        <w:rPr>
          <w:rFonts w:ascii="Helvetica Neue" w:hAnsi="Helvetica Neue"/>
          <w:sz w:val="22"/>
          <w:szCs w:val="22"/>
          <w:lang w:val="ru-RU"/>
        </w:rPr>
        <w:t xml:space="preserve">Крэатыўныя хабы, мастацкія і культурныя цэнтры, якія дэманструюць </w:t>
      </w:r>
      <w:proofErr w:type="gramStart"/>
      <w:r w:rsidR="007922A6" w:rsidRPr="007922A6">
        <w:rPr>
          <w:rFonts w:ascii="Helvetica Neue" w:hAnsi="Helvetica Neue"/>
          <w:sz w:val="22"/>
          <w:szCs w:val="22"/>
          <w:lang w:val="ru-RU"/>
        </w:rPr>
        <w:t>высокую</w:t>
      </w:r>
      <w:proofErr w:type="gramEnd"/>
      <w:r w:rsidR="007922A6" w:rsidRPr="007922A6">
        <w:rPr>
          <w:rFonts w:ascii="Helvetica Neue" w:hAnsi="Helvetica Neue"/>
          <w:sz w:val="22"/>
          <w:szCs w:val="22"/>
          <w:lang w:val="ru-RU"/>
        </w:rPr>
        <w:t xml:space="preserve"> дынаміку і кіраўніцкі патэнцыял, таксама павінны атрымаць выгаду з гэтага працэсу. Гэта станоўча паўплывае на ініцыятывы па адраджэнні на ўзроўні гарадоў.</w:t>
      </w:r>
    </w:p>
    <w:p w:rsidR="00ED5761" w:rsidRPr="00ED5761" w:rsidRDefault="0048109C" w:rsidP="0048109C">
      <w:pPr>
        <w:pStyle w:val="Recommendation"/>
        <w:rPr>
          <w:lang w:val="ru-RU"/>
        </w:rPr>
      </w:pPr>
      <w:r w:rsidRPr="0048109C">
        <w:rPr>
          <w:lang w:val="ru-RU"/>
        </w:rPr>
        <w:t>Неабходна прадугледзець стымулы для заахвочвання прыватнага спонсарства і інвестыцый у ІКТ</w:t>
      </w:r>
      <w:r w:rsidR="00ED5761" w:rsidRPr="006A4DDA">
        <w:rPr>
          <w:lang w:val="ru-RU"/>
        </w:rPr>
        <w:t>.</w:t>
      </w:r>
    </w:p>
    <w:p w:rsidR="00AB2B1B" w:rsidRPr="00871775" w:rsidRDefault="00871775" w:rsidP="00871775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871775">
        <w:rPr>
          <w:rFonts w:ascii="Helvetica Neue" w:hAnsi="Helvetica Neue"/>
          <w:sz w:val="22"/>
          <w:szCs w:val="22"/>
          <w:lang w:val="ru-RU"/>
        </w:rPr>
        <w:t>Падатковыя льготы/вылі</w:t>
      </w:r>
      <w:proofErr w:type="gramStart"/>
      <w:r w:rsidRPr="00871775">
        <w:rPr>
          <w:rFonts w:ascii="Helvetica Neue" w:hAnsi="Helvetica Neue"/>
          <w:sz w:val="22"/>
          <w:szCs w:val="22"/>
          <w:lang w:val="ru-RU"/>
        </w:rPr>
        <w:t>кі варта</w:t>
      </w:r>
      <w:proofErr w:type="gramEnd"/>
      <w:r w:rsidRPr="00871775">
        <w:rPr>
          <w:rFonts w:ascii="Helvetica Neue" w:hAnsi="Helvetica Neue"/>
          <w:sz w:val="22"/>
          <w:szCs w:val="22"/>
          <w:lang w:val="ru-RU"/>
        </w:rPr>
        <w:t xml:space="preserve"> замацаваць у адэкватнай прававой базе з мэтай давання пераваг спонсарам і іншым інвестарам, якія падтрымліваюць індустрыю культуры і творчасці. Такія стымулы маюць вырашальнае значэнне для павышэння прывабнасці сектара, а таксама карпар</w:t>
      </w:r>
      <w:r w:rsidR="0063648D">
        <w:rPr>
          <w:rFonts w:ascii="Helvetica Neue" w:hAnsi="Helvetica Neue"/>
          <w:sz w:val="22"/>
          <w:szCs w:val="22"/>
          <w:lang w:val="ru-RU"/>
        </w:rPr>
        <w:t>атыўнай сацыяльнай адказнасці. Да п</w:t>
      </w:r>
      <w:r w:rsidRPr="00871775">
        <w:rPr>
          <w:rFonts w:ascii="Helvetica Neue" w:hAnsi="Helvetica Neue"/>
          <w:sz w:val="22"/>
          <w:szCs w:val="22"/>
          <w:lang w:val="ru-RU"/>
        </w:rPr>
        <w:t>раграм</w:t>
      </w:r>
      <w:r w:rsidR="0063648D">
        <w:rPr>
          <w:rFonts w:ascii="Helvetica Neue" w:hAnsi="Helvetica Neue"/>
          <w:sz w:val="22"/>
          <w:szCs w:val="22"/>
          <w:lang w:val="ru-RU"/>
        </w:rPr>
        <w:t>ы</w:t>
      </w:r>
      <w:r w:rsidRPr="00871775">
        <w:rPr>
          <w:rFonts w:ascii="Helvetica Neue" w:hAnsi="Helvetica Neue"/>
          <w:sz w:val="22"/>
          <w:szCs w:val="22"/>
          <w:lang w:val="ru-RU"/>
        </w:rPr>
        <w:t xml:space="preserve"> стымулявання рэкамендуецца </w:t>
      </w:r>
      <w:r w:rsidR="0063648D">
        <w:rPr>
          <w:rFonts w:ascii="Helvetica Neue" w:hAnsi="Helvetica Neue"/>
          <w:sz w:val="22"/>
          <w:szCs w:val="22"/>
          <w:lang w:val="ru-RU"/>
        </w:rPr>
        <w:t>дадаць інфармацыйную кампанію</w:t>
      </w:r>
      <w:r w:rsidRPr="00871775">
        <w:rPr>
          <w:rFonts w:ascii="Helvetica Neue" w:hAnsi="Helvetica Neue"/>
          <w:sz w:val="22"/>
          <w:szCs w:val="22"/>
          <w:lang w:val="ru-RU"/>
        </w:rPr>
        <w:t xml:space="preserve"> з мэтай павышэння дасведчанасці фінансавай і дзелавой супольнасці пра спецыфіку сектара, асаблівыя функцыі і працэсы ІКТ. Дзяржава таксама павінна выступіць пасрэднікам і паспрыяць выдачы гарантый інвестарам і прыватнаму сектару (банкам, мецэнатам, прыватным венчурным інвестарам).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5.1.2 </w:t>
      </w:r>
      <w:r w:rsidR="00991E83" w:rsidRPr="00991E83">
        <w:rPr>
          <w:lang w:val="ru-RU"/>
        </w:rPr>
        <w:t>Сярэднетэрміновыя дзеянні</w:t>
      </w:r>
    </w:p>
    <w:p w:rsidR="00ED5761" w:rsidRPr="007016E2" w:rsidRDefault="00991E83" w:rsidP="00991E83">
      <w:pPr>
        <w:pStyle w:val="Recommendation"/>
        <w:numPr>
          <w:ilvl w:val="0"/>
          <w:numId w:val="32"/>
        </w:numPr>
      </w:pPr>
      <w:proofErr w:type="gramStart"/>
      <w:r w:rsidRPr="00991E83">
        <w:rPr>
          <w:lang w:val="ru-RU"/>
        </w:rPr>
        <w:t>Стварэнне</w:t>
      </w:r>
      <w:proofErr w:type="gramEnd"/>
      <w:r w:rsidRPr="007016E2">
        <w:t xml:space="preserve"> </w:t>
      </w:r>
      <w:r w:rsidRPr="00991E83">
        <w:rPr>
          <w:lang w:val="ru-RU"/>
        </w:rPr>
        <w:t>аўтаномнай</w:t>
      </w:r>
      <w:r w:rsidRPr="007016E2">
        <w:t xml:space="preserve"> </w:t>
      </w:r>
      <w:r w:rsidRPr="00991E83">
        <w:rPr>
          <w:lang w:val="ru-RU"/>
        </w:rPr>
        <w:t>канкурэнтаздольнай</w:t>
      </w:r>
      <w:r w:rsidRPr="007016E2">
        <w:t xml:space="preserve"> </w:t>
      </w:r>
      <w:r w:rsidRPr="00991E83">
        <w:rPr>
          <w:lang w:val="ru-RU"/>
        </w:rPr>
        <w:t>сістэмы</w:t>
      </w:r>
      <w:r w:rsidRPr="007016E2">
        <w:t xml:space="preserve"> </w:t>
      </w:r>
      <w:r w:rsidRPr="00991E83">
        <w:rPr>
          <w:lang w:val="ru-RU"/>
        </w:rPr>
        <w:t>фінансавання</w:t>
      </w:r>
      <w:r w:rsidR="00ED5761" w:rsidRPr="007016E2">
        <w:t>.</w:t>
      </w:r>
    </w:p>
    <w:p w:rsidR="004F70DE" w:rsidRPr="003C1F85" w:rsidRDefault="00943DBC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3C1F85">
        <w:rPr>
          <w:rFonts w:ascii="Helvetica Neue" w:hAnsi="Helvetica Neue"/>
          <w:sz w:val="22"/>
          <w:szCs w:val="22"/>
          <w:lang w:val="ru-RU"/>
        </w:rPr>
        <w:t>Неабходна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наладзіць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якасна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новыя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адносіны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паміж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дзяржавай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і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сектарам</w:t>
      </w:r>
      <w:r w:rsidRPr="003D291F">
        <w:rPr>
          <w:rFonts w:ascii="Helvetica Neue" w:hAnsi="Helvetica Neue"/>
          <w:sz w:val="22"/>
          <w:szCs w:val="22"/>
        </w:rPr>
        <w:t xml:space="preserve">: </w:t>
      </w:r>
      <w:r w:rsidRPr="003C1F85">
        <w:rPr>
          <w:rFonts w:ascii="Helvetica Neue" w:hAnsi="Helvetica Neue"/>
          <w:sz w:val="22"/>
          <w:szCs w:val="22"/>
          <w:lang w:val="ru-RU"/>
        </w:rPr>
        <w:t>структураваць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і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ўкараніць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усёабдымны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і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транспарэнтны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працэс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выдачы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грантаў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на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рэгулярнай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аснове</w:t>
      </w:r>
      <w:r w:rsidRPr="003D291F">
        <w:rPr>
          <w:rFonts w:ascii="Helvetica Neue" w:hAnsi="Helvetica Neue"/>
          <w:sz w:val="22"/>
          <w:szCs w:val="22"/>
        </w:rPr>
        <w:t xml:space="preserve">, </w:t>
      </w:r>
      <w:r w:rsidRPr="003C1F85">
        <w:rPr>
          <w:rFonts w:ascii="Helvetica Neue" w:hAnsi="Helvetica Neue"/>
          <w:sz w:val="22"/>
          <w:szCs w:val="22"/>
          <w:lang w:val="ru-RU"/>
        </w:rPr>
        <w:t>адаптаваны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да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розных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удзельнікаў</w:t>
      </w:r>
      <w:r w:rsidRPr="003D291F">
        <w:rPr>
          <w:rFonts w:ascii="Helvetica Neue" w:hAnsi="Helvetica Neue"/>
          <w:sz w:val="22"/>
          <w:szCs w:val="22"/>
        </w:rPr>
        <w:t xml:space="preserve">: </w:t>
      </w:r>
      <w:r w:rsidRPr="003C1F85">
        <w:rPr>
          <w:rFonts w:ascii="Helvetica Neue" w:hAnsi="Helvetica Neue"/>
          <w:sz w:val="22"/>
          <w:szCs w:val="22"/>
          <w:lang w:val="ru-RU"/>
        </w:rPr>
        <w:t>устаноў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культуры</w:t>
      </w:r>
      <w:r w:rsidRPr="003D291F">
        <w:rPr>
          <w:rFonts w:ascii="Helvetica Neue" w:hAnsi="Helvetica Neue"/>
          <w:sz w:val="22"/>
          <w:szCs w:val="22"/>
        </w:rPr>
        <w:t xml:space="preserve">, </w:t>
      </w:r>
      <w:r w:rsidRPr="003C1F85">
        <w:rPr>
          <w:rFonts w:ascii="Helvetica Neue" w:hAnsi="Helvetica Neue"/>
          <w:sz w:val="22"/>
          <w:szCs w:val="22"/>
          <w:lang w:val="ru-RU"/>
        </w:rPr>
        <w:t>незалежных</w:t>
      </w:r>
      <w:r w:rsidRPr="003D291F">
        <w:rPr>
          <w:rFonts w:ascii="Helvetica Neue" w:hAnsi="Helvetica Neue"/>
          <w:sz w:val="22"/>
          <w:szCs w:val="22"/>
        </w:rPr>
        <w:t>/</w:t>
      </w:r>
      <w:r w:rsidRPr="003C1F85">
        <w:rPr>
          <w:rFonts w:ascii="Helvetica Neue" w:hAnsi="Helvetica Neue"/>
          <w:sz w:val="22"/>
          <w:szCs w:val="22"/>
          <w:lang w:val="ru-RU"/>
        </w:rPr>
        <w:t>няўрадавых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арганізацый</w:t>
      </w:r>
      <w:r w:rsidRPr="003D291F">
        <w:rPr>
          <w:rFonts w:ascii="Helvetica Neue" w:hAnsi="Helvetica Neue"/>
          <w:sz w:val="22"/>
          <w:szCs w:val="22"/>
        </w:rPr>
        <w:t xml:space="preserve">, </w:t>
      </w:r>
      <w:r w:rsidRPr="003C1F85">
        <w:rPr>
          <w:rFonts w:ascii="Helvetica Neue" w:hAnsi="Helvetica Neue"/>
          <w:sz w:val="22"/>
          <w:szCs w:val="22"/>
          <w:lang w:val="ru-RU"/>
        </w:rPr>
        <w:t>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таксама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крэатыўных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кампаній</w:t>
      </w:r>
      <w:r w:rsidRPr="003D291F">
        <w:rPr>
          <w:rFonts w:ascii="Helvetica Neue" w:hAnsi="Helvetica Neue"/>
          <w:sz w:val="22"/>
          <w:szCs w:val="22"/>
        </w:rPr>
        <w:t>/</w:t>
      </w:r>
      <w:r w:rsidRPr="003C1F85">
        <w:rPr>
          <w:rFonts w:ascii="Helvetica Neue" w:hAnsi="Helvetica Neue"/>
          <w:sz w:val="22"/>
          <w:szCs w:val="22"/>
          <w:lang w:val="ru-RU"/>
        </w:rPr>
        <w:t>прадпрымальнікаў</w:t>
      </w:r>
      <w:r w:rsidRPr="003D291F">
        <w:rPr>
          <w:rFonts w:ascii="Helvetica Neue" w:hAnsi="Helvetica Neue"/>
          <w:sz w:val="22"/>
          <w:szCs w:val="22"/>
        </w:rPr>
        <w:t xml:space="preserve">. </w:t>
      </w:r>
      <w:r w:rsidRPr="003C1F85">
        <w:rPr>
          <w:rFonts w:ascii="Helvetica Neue" w:hAnsi="Helvetica Neue"/>
          <w:sz w:val="22"/>
          <w:szCs w:val="22"/>
          <w:lang w:val="ru-RU"/>
        </w:rPr>
        <w:t>Гранты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павінны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выдавацца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па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прынцыпе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раўнапраўя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і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незацікаўленасці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бакоў</w:t>
      </w:r>
      <w:r w:rsidRPr="003D291F">
        <w:rPr>
          <w:rFonts w:ascii="Helvetica Neue" w:hAnsi="Helvetica Neue"/>
          <w:sz w:val="22"/>
          <w:szCs w:val="22"/>
        </w:rPr>
        <w:t xml:space="preserve">, </w:t>
      </w:r>
      <w:r w:rsidRPr="003C1F85">
        <w:rPr>
          <w:rFonts w:ascii="Helvetica Neue" w:hAnsi="Helvetica Neue"/>
          <w:sz w:val="22"/>
          <w:szCs w:val="22"/>
          <w:lang w:val="ru-RU"/>
        </w:rPr>
        <w:t>забяспечваючы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роўны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доступ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і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працэс</w:t>
      </w:r>
      <w:proofErr w:type="gramEnd"/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бягучага</w:t>
      </w:r>
      <w:r w:rsidRPr="003D291F">
        <w:rPr>
          <w:rFonts w:ascii="Helvetica Neue" w:hAnsi="Helvetica Neue"/>
          <w:sz w:val="22"/>
          <w:szCs w:val="22"/>
        </w:rPr>
        <w:t xml:space="preserve"> </w:t>
      </w:r>
      <w:r w:rsidRPr="003C1F85">
        <w:rPr>
          <w:rFonts w:ascii="Helvetica Neue" w:hAnsi="Helvetica Neue"/>
          <w:sz w:val="22"/>
          <w:szCs w:val="22"/>
          <w:lang w:val="ru-RU"/>
        </w:rPr>
        <w:t>кантролю</w:t>
      </w:r>
      <w:r w:rsidRPr="003D291F">
        <w:rPr>
          <w:rFonts w:ascii="Helvetica Neue" w:hAnsi="Helvetica Neue"/>
          <w:sz w:val="22"/>
          <w:szCs w:val="22"/>
        </w:rPr>
        <w:t xml:space="preserve">. </w:t>
      </w:r>
      <w:r w:rsidR="00BC6377" w:rsidRPr="003C1F85">
        <w:rPr>
          <w:rFonts w:ascii="Helvetica Neue" w:hAnsi="Helvetica Neue"/>
          <w:sz w:val="22"/>
          <w:szCs w:val="22"/>
          <w:lang w:val="ru-RU"/>
        </w:rPr>
        <w:t xml:space="preserve">Рашэнне аб выдачы гранта павінна грунтавацца на прапановах </w:t>
      </w:r>
      <w:r w:rsidR="00C01531">
        <w:rPr>
          <w:rFonts w:ascii="Helvetica Neue" w:hAnsi="Helvetica Neue"/>
          <w:sz w:val="22"/>
          <w:szCs w:val="22"/>
          <w:lang w:val="ru-RU"/>
        </w:rPr>
        <w:t>праекта і ацэнцы фактычных да</w:t>
      </w:r>
      <w:r w:rsidR="00BC6377" w:rsidRPr="003C1F85">
        <w:rPr>
          <w:rFonts w:ascii="Helvetica Neue" w:hAnsi="Helvetica Neue"/>
          <w:sz w:val="22"/>
          <w:szCs w:val="22"/>
          <w:lang w:val="ru-RU"/>
        </w:rPr>
        <w:t xml:space="preserve">ных. </w:t>
      </w:r>
      <w:proofErr w:type="gramStart"/>
      <w:r w:rsidR="00BC6377" w:rsidRPr="003C1F85">
        <w:rPr>
          <w:rFonts w:ascii="Helvetica Neue" w:hAnsi="Helvetica Neue"/>
          <w:sz w:val="22"/>
          <w:szCs w:val="22"/>
          <w:lang w:val="ru-RU"/>
        </w:rPr>
        <w:t xml:space="preserve">У выпадку лініі фінансавання бізнесу ІКТ, прызначанай для дзеячаў, якія імкнуцца стварыць і развіваць бізнес, </w:t>
      </w:r>
      <w:r w:rsidR="003C1F85" w:rsidRPr="003C1F85">
        <w:rPr>
          <w:rFonts w:ascii="Helvetica Neue" w:hAnsi="Helvetica Neue"/>
          <w:sz w:val="22"/>
          <w:szCs w:val="22"/>
          <w:lang w:val="ru-RU"/>
        </w:rPr>
        <w:t>прыдатны для адаптацыі</w:t>
      </w:r>
      <w:r w:rsidR="00BC6377" w:rsidRPr="003C1F85">
        <w:rPr>
          <w:rFonts w:ascii="Helvetica Neue" w:hAnsi="Helvetica Neue"/>
          <w:sz w:val="22"/>
          <w:szCs w:val="22"/>
          <w:lang w:val="ru-RU"/>
        </w:rPr>
        <w:t xml:space="preserve"> да розных жыццёвых цыклаў ІКТ, дэталі распрацоўваюцца сумесна з Міністэрствам эканомікі ў межах палітыкі і праграм, якія дзейнічаюць для малых і сярэдніх прадпрыемстваў.</w:t>
      </w:r>
      <w:proofErr w:type="gramEnd"/>
    </w:p>
    <w:p w:rsidR="00ED5761" w:rsidRPr="00ED5761" w:rsidRDefault="00793744" w:rsidP="00793744">
      <w:pPr>
        <w:pStyle w:val="Recommendation"/>
        <w:rPr>
          <w:lang w:val="ru-RU"/>
        </w:rPr>
      </w:pPr>
      <w:r w:rsidRPr="00793744">
        <w:rPr>
          <w:lang w:val="ru-RU"/>
        </w:rPr>
        <w:t>Садзейнічанне канструктыўнаму кіраванню і супрацоўніцтву дзяржаўных устаноў з незалежнай супольнасцю стартапаў</w:t>
      </w:r>
    </w:p>
    <w:p w:rsidR="00793744" w:rsidRDefault="002150D6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2150D6">
        <w:rPr>
          <w:rFonts w:ascii="Helvetica Neue" w:hAnsi="Helvetica Neue"/>
          <w:sz w:val="22"/>
          <w:szCs w:val="22"/>
          <w:lang w:val="ru-RU"/>
        </w:rPr>
        <w:t xml:space="preserve">Паступовае ўкараненне больш гнуткага </w:t>
      </w:r>
      <w:r w:rsidR="00031926">
        <w:rPr>
          <w:rFonts w:ascii="Helvetica Neue" w:hAnsi="Helvetica Neue"/>
          <w:sz w:val="22"/>
          <w:szCs w:val="22"/>
          <w:lang w:val="ru-RU"/>
        </w:rPr>
        <w:t>і заснаванага на фактычных да</w:t>
      </w:r>
      <w:r w:rsidRPr="002150D6">
        <w:rPr>
          <w:rFonts w:ascii="Helvetica Neue" w:hAnsi="Helvetica Neue"/>
          <w:sz w:val="22"/>
          <w:szCs w:val="22"/>
          <w:lang w:val="ru-RU"/>
        </w:rPr>
        <w:t>ных кіравання праектамі, арганізацыямі і ўстановамі ІКТ, ад чаго залежыць дзяржаўнае фінансаванне. Гэта створыць магчымасці для павышэння кваліфікацыі, кар'ернага росту і бесперапыннай адукацыі разам з ацэнкай лідарства і персаналу, прасоўваннем стратэгічнага планавання, уключаючы маркетынг і камунікацыю, а таксама бізнес-мадэлі.</w:t>
      </w:r>
      <w:r>
        <w:rPr>
          <w:rFonts w:ascii="Helvetica Neue" w:hAnsi="Helvetica Neue"/>
          <w:sz w:val="22"/>
          <w:szCs w:val="22"/>
          <w:lang w:val="ru-RU"/>
        </w:rPr>
        <w:t xml:space="preserve"> </w:t>
      </w:r>
      <w:r w:rsidR="006F681E" w:rsidRPr="006F681E">
        <w:rPr>
          <w:rFonts w:ascii="Helvetica Neue" w:hAnsi="Helvetica Neue"/>
          <w:sz w:val="22"/>
          <w:szCs w:val="22"/>
          <w:lang w:val="ru-RU"/>
        </w:rPr>
        <w:t>У дзяржаўных установах культуры варта заахвочваць гатоўнасць да супрацоўніцтва і працы з незалежным сектарам і іншымі творчымі прадпрымальнікамі. Прасоўванне сетак і іншых форм супрацоўніцтва сярод устаноў культуры, звязаных з праграмамі тураў, таксама мае асноватворнае значэнне для наладжвання ўзаемадзеяння.</w:t>
      </w:r>
    </w:p>
    <w:p w:rsidR="00ED5761" w:rsidRPr="00ED5761" w:rsidRDefault="006F681E" w:rsidP="006F681E">
      <w:pPr>
        <w:pStyle w:val="Recommendation"/>
        <w:rPr>
          <w:lang w:val="ru-RU"/>
        </w:rPr>
      </w:pPr>
      <w:r w:rsidRPr="006F681E">
        <w:rPr>
          <w:lang w:val="ru-RU"/>
        </w:rPr>
        <w:t>Спрашчэнне фінансава-адміністрацыйных працэдур для садзеяння стварэнню і развіццю бізнесу</w:t>
      </w:r>
      <w:r w:rsidR="00ED5761" w:rsidRPr="00B56469">
        <w:rPr>
          <w:lang w:val="ru-RU"/>
        </w:rPr>
        <w:t xml:space="preserve">. </w:t>
      </w:r>
    </w:p>
    <w:p w:rsidR="00ED5761" w:rsidRPr="00ED5761" w:rsidRDefault="006F681E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6F681E">
        <w:rPr>
          <w:rFonts w:ascii="Helvetica Neue" w:hAnsi="Helvetica Neue"/>
          <w:sz w:val="22"/>
          <w:szCs w:val="22"/>
          <w:lang w:val="ru-RU"/>
        </w:rPr>
        <w:t xml:space="preserve">Прыняцце больш спрыяльных </w:t>
      </w:r>
      <w:proofErr w:type="gramStart"/>
      <w:r w:rsidRPr="006F681E">
        <w:rPr>
          <w:rFonts w:ascii="Helvetica Neue" w:hAnsi="Helvetica Neue"/>
          <w:sz w:val="22"/>
          <w:szCs w:val="22"/>
          <w:lang w:val="ru-RU"/>
        </w:rPr>
        <w:t>для б</w:t>
      </w:r>
      <w:proofErr w:type="gramEnd"/>
      <w:r w:rsidRPr="006F681E">
        <w:rPr>
          <w:rFonts w:ascii="Helvetica Neue" w:hAnsi="Helvetica Neue"/>
          <w:sz w:val="22"/>
          <w:szCs w:val="22"/>
          <w:lang w:val="ru-RU"/>
        </w:rPr>
        <w:t>ізнесу нарматыўных палажэнняў. Стымулы стварэння і развіцця бізнесу ІКТ, у тым ліку замежныя інвестыцыі. Неабходнасць спрашчэння сістэмы падаткаабкладання для забеспячэння лёгкага запуску, асабліва ў выпадку скарачэння абавязацельстваў прадпрымальнікаў у перыяд нарастання</w:t>
      </w:r>
      <w:r w:rsidR="00ED5761" w:rsidRPr="00F141BB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3D291F" w:rsidP="003D291F">
      <w:pPr>
        <w:pStyle w:val="Recommendation"/>
        <w:rPr>
          <w:lang w:val="ru-RU"/>
        </w:rPr>
      </w:pPr>
      <w:r w:rsidRPr="003D291F">
        <w:rPr>
          <w:lang w:val="ru-RU"/>
        </w:rPr>
        <w:t>Перагляд прававой базы для забеспячэння плюралізму выяўлення і сумленнай канкурэнцыі</w:t>
      </w:r>
      <w:r w:rsidR="00ED5761" w:rsidRPr="00B56469">
        <w:rPr>
          <w:lang w:val="ru-RU"/>
        </w:rPr>
        <w:t>.</w:t>
      </w:r>
    </w:p>
    <w:p w:rsidR="00811782" w:rsidRDefault="007F173A" w:rsidP="00ED5761">
      <w:pPr>
        <w:spacing w:before="240" w:after="240"/>
        <w:jc w:val="both"/>
        <w:rPr>
          <w:rFonts w:asciiTheme="minorHAnsi" w:hAnsiTheme="minorHAnsi"/>
          <w:sz w:val="22"/>
          <w:szCs w:val="22"/>
          <w:lang w:val="ru-RU"/>
        </w:rPr>
      </w:pPr>
      <w:r w:rsidRPr="007F173A">
        <w:rPr>
          <w:rFonts w:ascii="Helvetica Neue" w:hAnsi="Helvetica Neue"/>
          <w:sz w:val="22"/>
          <w:szCs w:val="22"/>
          <w:lang w:val="ru-RU"/>
        </w:rPr>
        <w:t xml:space="preserve">Перагляд прававой базы, </w:t>
      </w:r>
      <w:proofErr w:type="gramStart"/>
      <w:r w:rsidRPr="007F173A">
        <w:rPr>
          <w:rFonts w:ascii="Helvetica Neue" w:hAnsi="Helvetica Neue"/>
          <w:sz w:val="22"/>
          <w:szCs w:val="22"/>
          <w:lang w:val="ru-RU"/>
        </w:rPr>
        <w:t>якая стымулюе свабоду выяўлення і ро</w:t>
      </w:r>
      <w:proofErr w:type="gramEnd"/>
      <w:r w:rsidRPr="007F173A">
        <w:rPr>
          <w:rFonts w:ascii="Helvetica Neue" w:hAnsi="Helvetica Neue"/>
          <w:sz w:val="22"/>
          <w:szCs w:val="22"/>
          <w:lang w:val="ru-RU"/>
        </w:rPr>
        <w:t>ўныя магчымасці з дзяржаўнымі і недзяржаўнымі СМІ, для атрымання доступу да публічных сістэм раз</w:t>
      </w:r>
      <w:r w:rsidR="00B86580">
        <w:rPr>
          <w:rFonts w:ascii="Helvetica Neue" w:hAnsi="Helvetica Neue"/>
          <w:sz w:val="22"/>
          <w:szCs w:val="22"/>
          <w:lang w:val="ru-RU"/>
        </w:rPr>
        <w:t>меркавання, напрыклад, частотных рэсурсаў, ліцэнзавання</w:t>
      </w:r>
      <w:r w:rsidRPr="007F173A">
        <w:rPr>
          <w:rFonts w:ascii="Helvetica Neue" w:hAnsi="Helvetica Neue"/>
          <w:sz w:val="22"/>
          <w:szCs w:val="22"/>
          <w:lang w:val="ru-RU"/>
        </w:rPr>
        <w:t xml:space="preserve"> і рэкламе. Дзяржава павінна адыграць вядучую ролю ў забеспячэнні транспарэнтнасці, справаздачнасці і сумленнай канкурэнцыі, якая можа забяспечыць агульную распрацоўку ІКТ, у наступных галінах: валоданне сродкамі масавай інфармацыі, рынак рэкламы, размеркаванне частотных рэсурсаў і ліцэнзій</w:t>
      </w:r>
      <w:r w:rsidRPr="00B86580">
        <w:rPr>
          <w:rFonts w:ascii="Helvetica Neue" w:hAnsi="Helvetica Neue"/>
          <w:sz w:val="22"/>
          <w:szCs w:val="22"/>
          <w:lang w:val="ru-RU"/>
        </w:rPr>
        <w:t xml:space="preserve"> на вяшчанне; заахвочванне вытворчасці і размеркавання мясцовага кантэнту.</w:t>
      </w:r>
    </w:p>
    <w:p w:rsidR="00ED5761" w:rsidRPr="00ED5761" w:rsidRDefault="0041628A" w:rsidP="0041628A">
      <w:pPr>
        <w:pStyle w:val="Recommendation"/>
        <w:rPr>
          <w:lang w:val="ru-RU"/>
        </w:rPr>
      </w:pPr>
      <w:r w:rsidRPr="0041628A">
        <w:rPr>
          <w:lang w:val="ru-RU"/>
        </w:rPr>
        <w:t xml:space="preserve">Маніторынг і павышэнне дасведчанасці </w:t>
      </w:r>
      <w:proofErr w:type="gramStart"/>
      <w:r w:rsidRPr="0041628A">
        <w:rPr>
          <w:lang w:val="ru-RU"/>
        </w:rPr>
        <w:t>аб</w:t>
      </w:r>
      <w:proofErr w:type="gramEnd"/>
      <w:r w:rsidRPr="0041628A">
        <w:rPr>
          <w:lang w:val="ru-RU"/>
        </w:rPr>
        <w:t xml:space="preserve"> аўтарскіх правах і падсправаздачнасці калектыўнага кіравання</w:t>
      </w:r>
      <w:r w:rsidR="00ED5761" w:rsidRPr="00F141BB">
        <w:rPr>
          <w:lang w:val="ru-RU"/>
        </w:rPr>
        <w:t>.</w:t>
      </w:r>
    </w:p>
    <w:p w:rsidR="0017647A" w:rsidRPr="004D1C81" w:rsidRDefault="0017647A" w:rsidP="004D1C8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D1C81">
        <w:rPr>
          <w:rFonts w:ascii="Helvetica Neue" w:hAnsi="Helvetica Neue"/>
          <w:sz w:val="22"/>
          <w:szCs w:val="22"/>
          <w:lang w:val="ru-RU"/>
        </w:rPr>
        <w:t>Неабходнасць павышэння дасведчанасці аб працэдурах атрымання аўтарскіх правоў сярод усіх заці</w:t>
      </w:r>
      <w:proofErr w:type="gramStart"/>
      <w:r w:rsidRPr="004D1C81">
        <w:rPr>
          <w:rFonts w:ascii="Helvetica Neue" w:hAnsi="Helvetica Neue"/>
          <w:sz w:val="22"/>
          <w:szCs w:val="22"/>
          <w:lang w:val="ru-RU"/>
        </w:rPr>
        <w:t>каўленых</w:t>
      </w:r>
      <w:proofErr w:type="gramEnd"/>
      <w:r w:rsidRPr="004D1C81">
        <w:rPr>
          <w:rFonts w:ascii="Helvetica Neue" w:hAnsi="Helvetica Neue"/>
          <w:sz w:val="22"/>
          <w:szCs w:val="22"/>
          <w:lang w:val="ru-RU"/>
        </w:rPr>
        <w:t xml:space="preserve"> бакоў сектара, рэфармавання і спрашчэння заканадаўства аб аўтарскім праве і сумежных правах на карысць ІКТ. Варта надаць дадатковую ўвагу развіццю падсправаздачнасці калектыўнага кіраўніцтва, у прыватнасці за кошт падтрымкі таварыстваў калектыўнага кіравання, а таксама ў мэтах больш эфектыўнага збору і размеркавання роялці. </w:t>
      </w:r>
      <w:r w:rsidR="004D1C81" w:rsidRPr="004D1C81">
        <w:rPr>
          <w:rFonts w:ascii="Helvetica Neue" w:hAnsi="Helvetica Neue"/>
          <w:sz w:val="22"/>
          <w:szCs w:val="22"/>
          <w:lang w:val="ru-RU"/>
        </w:rPr>
        <w:t>Ацэнка і маніторынг уздзеянн</w:t>
      </w:r>
      <w:r w:rsidR="00804B2F">
        <w:rPr>
          <w:rFonts w:ascii="Helvetica Neue" w:hAnsi="Helvetica Neue"/>
          <w:sz w:val="22"/>
          <w:szCs w:val="22"/>
          <w:lang w:val="ru-RU"/>
        </w:rPr>
        <w:t>я</w:t>
      </w:r>
      <w:r w:rsidR="004D1C81" w:rsidRPr="004D1C81">
        <w:rPr>
          <w:rFonts w:ascii="Helvetica Neue" w:hAnsi="Helvetica Neue"/>
          <w:sz w:val="22"/>
          <w:szCs w:val="22"/>
          <w:lang w:val="ru-RU"/>
        </w:rPr>
        <w:t xml:space="preserve"> і дынамікі ў галі</w:t>
      </w:r>
      <w:proofErr w:type="gramStart"/>
      <w:r w:rsidR="004D1C81" w:rsidRPr="004D1C81">
        <w:rPr>
          <w:rFonts w:ascii="Helvetica Neue" w:hAnsi="Helvetica Neue"/>
          <w:sz w:val="22"/>
          <w:szCs w:val="22"/>
          <w:lang w:val="ru-RU"/>
        </w:rPr>
        <w:t>не</w:t>
      </w:r>
      <w:proofErr w:type="gramEnd"/>
      <w:r w:rsidR="004D1C81" w:rsidRPr="004D1C81">
        <w:rPr>
          <w:rFonts w:ascii="Helvetica Neue" w:hAnsi="Helvetica Neue"/>
          <w:sz w:val="22"/>
          <w:szCs w:val="22"/>
          <w:lang w:val="ru-RU"/>
        </w:rPr>
        <w:t xml:space="preserve"> аўтарскіх правоў павінны заахвочвацца шляхам развіцця міжведамасных адносін паміж кампетэнтнымі органа</w:t>
      </w:r>
      <w:r w:rsidR="00031926">
        <w:rPr>
          <w:rFonts w:ascii="Helvetica Neue" w:hAnsi="Helvetica Neue"/>
          <w:sz w:val="22"/>
          <w:szCs w:val="22"/>
          <w:lang w:val="ru-RU"/>
        </w:rPr>
        <w:t>мі для садзейнічання збору да</w:t>
      </w:r>
      <w:r w:rsidR="004D1C81" w:rsidRPr="004D1C81">
        <w:rPr>
          <w:rFonts w:ascii="Helvetica Neue" w:hAnsi="Helvetica Neue"/>
          <w:sz w:val="22"/>
          <w:szCs w:val="22"/>
          <w:lang w:val="ru-RU"/>
        </w:rPr>
        <w:t xml:space="preserve">ных. Нарэшце, варта разгледзець і вывучыць новыя формы ўзнагароджання і бізнес-мадэлі, заснаваныя на </w:t>
      </w:r>
      <w:proofErr w:type="gramStart"/>
      <w:r w:rsidR="004D1C81" w:rsidRPr="004D1C81">
        <w:rPr>
          <w:rFonts w:ascii="Helvetica Neue" w:hAnsi="Helvetica Neue"/>
          <w:sz w:val="22"/>
          <w:szCs w:val="22"/>
          <w:lang w:val="ru-RU"/>
        </w:rPr>
        <w:t>л</w:t>
      </w:r>
      <w:proofErr w:type="gramEnd"/>
      <w:r w:rsidR="004D1C81" w:rsidRPr="004D1C81">
        <w:rPr>
          <w:rFonts w:ascii="Helvetica Neue" w:hAnsi="Helvetica Neue"/>
          <w:sz w:val="22"/>
          <w:szCs w:val="22"/>
          <w:lang w:val="ru-RU"/>
        </w:rPr>
        <w:t>іцэнзаванні адкрытых, агульнадаступных крыніц.</w:t>
      </w:r>
    </w:p>
    <w:p w:rsidR="00ED5761" w:rsidRPr="004D1C81" w:rsidRDefault="00ED5761" w:rsidP="00ED5761">
      <w:pPr>
        <w:pStyle w:val="2"/>
        <w:spacing w:after="240"/>
        <w:rPr>
          <w:lang w:val="ru-RU"/>
        </w:rPr>
      </w:pPr>
      <w:bookmarkStart w:id="76" w:name="_Toc256000029"/>
      <w:bookmarkStart w:id="77" w:name="_Toc492854926"/>
      <w:bookmarkStart w:id="78" w:name="_Toc494578758"/>
      <w:r w:rsidRPr="00B56469">
        <w:rPr>
          <w:lang w:val="ru-RU"/>
        </w:rPr>
        <w:t xml:space="preserve">5.3 </w:t>
      </w:r>
      <w:bookmarkEnd w:id="76"/>
      <w:bookmarkEnd w:id="77"/>
      <w:bookmarkEnd w:id="78"/>
      <w:r w:rsidR="004D1C81" w:rsidRPr="004D1C81">
        <w:rPr>
          <w:lang w:val="ru-RU"/>
        </w:rPr>
        <w:t xml:space="preserve">Навыкі, </w:t>
      </w:r>
      <w:proofErr w:type="gramStart"/>
      <w:r w:rsidR="004D1C81" w:rsidRPr="004D1C81">
        <w:rPr>
          <w:lang w:val="ru-RU"/>
        </w:rPr>
        <w:t>мэтавая</w:t>
      </w:r>
      <w:proofErr w:type="gramEnd"/>
      <w:r w:rsidR="004D1C81" w:rsidRPr="004D1C81">
        <w:rPr>
          <w:lang w:val="ru-RU"/>
        </w:rPr>
        <w:t xml:space="preserve"> аўдыторыя і рынкі</w:t>
      </w:r>
    </w:p>
    <w:p w:rsidR="00ED5761" w:rsidRPr="00ED5761" w:rsidRDefault="004D1C81" w:rsidP="004D1C8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Helvetica Neue" w:hAnsi="Helvetica Neue"/>
          <w:b/>
          <w:i/>
          <w:sz w:val="22"/>
          <w:szCs w:val="22"/>
          <w:lang w:val="ru-RU"/>
        </w:rPr>
      </w:pPr>
      <w:r w:rsidRPr="004D1C81">
        <w:rPr>
          <w:rFonts w:ascii="Helvetica Neue" w:hAnsi="Helvetica Neue"/>
          <w:b/>
          <w:i/>
          <w:sz w:val="22"/>
          <w:szCs w:val="22"/>
          <w:lang w:val="ru-RU"/>
        </w:rPr>
        <w:t xml:space="preserve">Развіццё творчых і прадпрымальніцкіх навыкаў </w:t>
      </w:r>
      <w:proofErr w:type="gramStart"/>
      <w:r w:rsidRPr="004D1C81">
        <w:rPr>
          <w:rFonts w:ascii="Helvetica Neue" w:hAnsi="Helvetica Neue"/>
          <w:b/>
          <w:i/>
          <w:sz w:val="22"/>
          <w:szCs w:val="22"/>
          <w:lang w:val="ru-RU"/>
        </w:rPr>
        <w:t>у</w:t>
      </w:r>
      <w:proofErr w:type="gramEnd"/>
      <w:r w:rsidRPr="004D1C81">
        <w:rPr>
          <w:rFonts w:ascii="Helvetica Neue" w:hAnsi="Helvetica Neue"/>
          <w:b/>
          <w:i/>
          <w:sz w:val="22"/>
          <w:szCs w:val="22"/>
          <w:lang w:val="ru-RU"/>
        </w:rPr>
        <w:t xml:space="preserve"> сістэме адукацыі</w:t>
      </w:r>
    </w:p>
    <w:p w:rsidR="00ED5761" w:rsidRPr="00ED5761" w:rsidRDefault="004D1C81" w:rsidP="004D1C8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4D1C81">
        <w:rPr>
          <w:rFonts w:ascii="Helvetica Neue" w:hAnsi="Helvetica Neue"/>
          <w:b/>
          <w:i/>
          <w:sz w:val="22"/>
          <w:szCs w:val="22"/>
          <w:lang w:val="ru-RU"/>
        </w:rPr>
        <w:t>Павышэнне дасведчанасці аб магчымасцях ІКТ у грамадстве</w:t>
      </w:r>
    </w:p>
    <w:p w:rsidR="00ED5761" w:rsidRPr="00B56469" w:rsidRDefault="00ED5761" w:rsidP="00ED5761">
      <w:pPr>
        <w:pStyle w:val="4"/>
        <w:spacing w:before="240" w:after="240"/>
      </w:pPr>
      <w:r w:rsidRPr="00B56469">
        <w:rPr>
          <w:lang w:val="ru-RU"/>
        </w:rPr>
        <w:t xml:space="preserve">5.3.1 </w:t>
      </w:r>
      <w:r w:rsidR="004D1C81" w:rsidRPr="004D1C81">
        <w:rPr>
          <w:lang w:val="ru-RU"/>
        </w:rPr>
        <w:t>Кароткатэрміновыя дзеянні</w:t>
      </w:r>
    </w:p>
    <w:p w:rsidR="00ED5761" w:rsidRPr="001E229C" w:rsidRDefault="001E229C" w:rsidP="001E229C">
      <w:pPr>
        <w:pStyle w:val="Recommendation"/>
        <w:numPr>
          <w:ilvl w:val="0"/>
          <w:numId w:val="33"/>
        </w:numPr>
      </w:pPr>
      <w:r w:rsidRPr="001E229C">
        <w:rPr>
          <w:lang w:val="ru-RU"/>
        </w:rPr>
        <w:t>Арганізацыя</w:t>
      </w:r>
      <w:r w:rsidRPr="001E229C">
        <w:t xml:space="preserve"> </w:t>
      </w:r>
      <w:r w:rsidRPr="001E229C">
        <w:rPr>
          <w:lang w:val="ru-RU"/>
        </w:rPr>
        <w:t>прэзентацыі</w:t>
      </w:r>
      <w:r w:rsidRPr="001E229C">
        <w:t xml:space="preserve">, </w:t>
      </w:r>
      <w:r w:rsidRPr="001E229C">
        <w:rPr>
          <w:lang w:val="ru-RU"/>
        </w:rPr>
        <w:t>рэкламнай</w:t>
      </w:r>
      <w:r w:rsidRPr="001E229C">
        <w:t xml:space="preserve"> </w:t>
      </w:r>
      <w:r w:rsidRPr="001E229C">
        <w:rPr>
          <w:lang w:val="ru-RU"/>
        </w:rPr>
        <w:t>платформы</w:t>
      </w:r>
      <w:r w:rsidRPr="001E229C">
        <w:t xml:space="preserve"> </w:t>
      </w:r>
      <w:r w:rsidRPr="001E229C">
        <w:rPr>
          <w:lang w:val="ru-RU"/>
        </w:rPr>
        <w:t>і</w:t>
      </w:r>
      <w:r w:rsidRPr="001E229C">
        <w:t xml:space="preserve"> </w:t>
      </w:r>
      <w:r w:rsidRPr="001E229C">
        <w:rPr>
          <w:lang w:val="ru-RU"/>
        </w:rPr>
        <w:t>кампаніі</w:t>
      </w:r>
      <w:r w:rsidRPr="001E229C">
        <w:t xml:space="preserve"> </w:t>
      </w:r>
      <w:r w:rsidRPr="001E229C">
        <w:rPr>
          <w:lang w:val="ru-RU"/>
        </w:rPr>
        <w:t>ІКТ</w:t>
      </w:r>
      <w:r w:rsidR="00ED5761" w:rsidRPr="001E229C">
        <w:t>.</w:t>
      </w:r>
    </w:p>
    <w:p w:rsidR="00ED5761" w:rsidRPr="001E229C" w:rsidRDefault="001E229C" w:rsidP="00ED5761">
      <w:pPr>
        <w:spacing w:before="240" w:after="240"/>
        <w:jc w:val="both"/>
        <w:rPr>
          <w:rFonts w:ascii="Helvetica Neue" w:hAnsi="Helvetica Neue"/>
          <w:sz w:val="22"/>
          <w:szCs w:val="22"/>
        </w:rPr>
      </w:pPr>
      <w:r w:rsidRPr="001E229C">
        <w:rPr>
          <w:rFonts w:ascii="Helvetica Neue" w:hAnsi="Helvetica Neue"/>
          <w:sz w:val="22"/>
          <w:szCs w:val="22"/>
          <w:lang w:val="ru-RU"/>
        </w:rPr>
        <w:t>Неабходна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стварыць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агульную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платформу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прасоўвання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прадуктаў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паслуг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ІКТ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сумесна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з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НУА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прыватнымі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прадпрыемствамі</w:t>
      </w:r>
      <w:r w:rsidRPr="001E229C">
        <w:rPr>
          <w:rFonts w:ascii="Helvetica Neue" w:hAnsi="Helvetica Neue"/>
          <w:sz w:val="22"/>
          <w:szCs w:val="22"/>
        </w:rPr>
        <w:t xml:space="preserve">. </w:t>
      </w:r>
      <w:r w:rsidRPr="001E229C">
        <w:rPr>
          <w:rFonts w:ascii="Helvetica Neue" w:hAnsi="Helvetica Neue"/>
          <w:sz w:val="22"/>
          <w:szCs w:val="22"/>
          <w:lang w:val="ru-RU"/>
        </w:rPr>
        <w:t>Яна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можа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стаць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інструментам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прэзентацый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прасоўвання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для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мэтавых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аўдыторый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унутры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1E229C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1E229C">
        <w:rPr>
          <w:rFonts w:ascii="Helvetica Neue" w:hAnsi="Helvetica Neue"/>
          <w:sz w:val="22"/>
          <w:szCs w:val="22"/>
        </w:rPr>
        <w:t xml:space="preserve">, </w:t>
      </w:r>
      <w:r w:rsidRPr="001E229C">
        <w:rPr>
          <w:rFonts w:ascii="Helvetica Neue" w:hAnsi="Helvetica Neue"/>
          <w:sz w:val="22"/>
          <w:szCs w:val="22"/>
          <w:lang w:val="ru-RU"/>
        </w:rPr>
        <w:t>міжнароднай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грамадскасці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кліентаў</w:t>
      </w:r>
      <w:r w:rsidRPr="001E229C">
        <w:rPr>
          <w:rFonts w:ascii="Helvetica Neue" w:hAnsi="Helvetica Neue"/>
          <w:sz w:val="22"/>
          <w:szCs w:val="22"/>
        </w:rPr>
        <w:t xml:space="preserve">. </w:t>
      </w:r>
      <w:r w:rsidRPr="001E229C">
        <w:rPr>
          <w:rFonts w:ascii="Helvetica Neue" w:hAnsi="Helvetica Neue"/>
          <w:sz w:val="22"/>
          <w:szCs w:val="22"/>
          <w:lang w:val="ru-RU"/>
        </w:rPr>
        <w:t>Платформу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таксама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можна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выкарыстоўваць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у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мэтах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краўдфандынга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ў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кампаніях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з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удзелам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карыстальнікаў</w:t>
      </w:r>
      <w:r w:rsidRPr="001E229C">
        <w:rPr>
          <w:rFonts w:ascii="Helvetica Neue" w:hAnsi="Helvetica Neue"/>
          <w:sz w:val="22"/>
          <w:szCs w:val="22"/>
        </w:rPr>
        <w:t>/</w:t>
      </w:r>
      <w:r w:rsidRPr="001E229C">
        <w:rPr>
          <w:rFonts w:ascii="Helvetica Neue" w:hAnsi="Helvetica Neue"/>
          <w:sz w:val="22"/>
          <w:szCs w:val="22"/>
          <w:lang w:val="ru-RU"/>
        </w:rPr>
        <w:t>кліентаў</w:t>
      </w:r>
      <w:r w:rsidRPr="001E229C">
        <w:rPr>
          <w:rFonts w:ascii="Helvetica Neue" w:hAnsi="Helvetica Neue"/>
          <w:sz w:val="22"/>
          <w:szCs w:val="22"/>
        </w:rPr>
        <w:t xml:space="preserve">. </w:t>
      </w:r>
      <w:r w:rsidRPr="001E229C">
        <w:rPr>
          <w:rFonts w:ascii="Helvetica Neue" w:hAnsi="Helvetica Neue"/>
          <w:sz w:val="22"/>
          <w:szCs w:val="22"/>
          <w:lang w:val="ru-RU"/>
        </w:rPr>
        <w:t>Адначасова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рэкамендуецца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падрыхтаваць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аўдыёвізуальныя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творы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з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гісторыямі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мастакоў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прадпрымальнікаў</w:t>
      </w:r>
      <w:r w:rsidRPr="001E229C">
        <w:rPr>
          <w:rFonts w:ascii="Helvetica Neue" w:hAnsi="Helvetica Neue"/>
          <w:sz w:val="22"/>
          <w:szCs w:val="22"/>
        </w:rPr>
        <w:t xml:space="preserve">, </w:t>
      </w:r>
      <w:r w:rsidRPr="001E229C">
        <w:rPr>
          <w:rFonts w:ascii="Helvetica Neue" w:hAnsi="Helvetica Neue"/>
          <w:sz w:val="22"/>
          <w:szCs w:val="22"/>
          <w:lang w:val="ru-RU"/>
        </w:rPr>
        <w:t>якія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апісваюць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працэс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стварэння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кантэнту</w:t>
      </w:r>
      <w:r w:rsidRPr="001E229C">
        <w:rPr>
          <w:rFonts w:ascii="Helvetica Neue" w:hAnsi="Helvetica Neue"/>
          <w:sz w:val="22"/>
          <w:szCs w:val="22"/>
        </w:rPr>
        <w:t xml:space="preserve">, </w:t>
      </w:r>
      <w:r w:rsidRPr="001E229C">
        <w:rPr>
          <w:rFonts w:ascii="Helvetica Neue" w:hAnsi="Helvetica Neue"/>
          <w:sz w:val="22"/>
          <w:szCs w:val="22"/>
          <w:lang w:val="ru-RU"/>
        </w:rPr>
        <w:t>прадуктаў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і</w:t>
      </w:r>
      <w:r w:rsidRPr="001E229C">
        <w:rPr>
          <w:rFonts w:ascii="Helvetica Neue" w:hAnsi="Helvetica Neue"/>
          <w:sz w:val="22"/>
          <w:szCs w:val="22"/>
        </w:rPr>
        <w:t xml:space="preserve"> </w:t>
      </w:r>
      <w:r w:rsidRPr="001E229C">
        <w:rPr>
          <w:rFonts w:ascii="Helvetica Neue" w:hAnsi="Helvetica Neue"/>
          <w:sz w:val="22"/>
          <w:szCs w:val="22"/>
          <w:lang w:val="ru-RU"/>
        </w:rPr>
        <w:t>паслуг</w:t>
      </w:r>
      <w:r w:rsidR="00ED5761" w:rsidRPr="001E229C">
        <w:rPr>
          <w:rFonts w:ascii="Helvetica Neue" w:hAnsi="Helvetica Neue"/>
          <w:sz w:val="22"/>
          <w:szCs w:val="22"/>
        </w:rPr>
        <w:t>.</w:t>
      </w:r>
    </w:p>
    <w:p w:rsidR="00847440" w:rsidRPr="00847440" w:rsidRDefault="006438E4" w:rsidP="00847440">
      <w:pPr>
        <w:pStyle w:val="Recommendation"/>
        <w:rPr>
          <w:lang w:val="ru-RU"/>
        </w:rPr>
      </w:pPr>
      <w:r w:rsidRPr="006438E4">
        <w:rPr>
          <w:lang w:val="ru-RU"/>
        </w:rPr>
        <w:t>Арганізацыя праграм навучання па прынцыпе «роўны-роўнаму»</w:t>
      </w:r>
      <w:r w:rsidR="00ED5761">
        <w:rPr>
          <w:lang w:val="ru-RU"/>
        </w:rPr>
        <w:t>.</w:t>
      </w:r>
    </w:p>
    <w:p w:rsidR="00ED5761" w:rsidRPr="00ED5761" w:rsidRDefault="00D54116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proofErr w:type="gramStart"/>
      <w:r w:rsidRPr="00D54116">
        <w:rPr>
          <w:rFonts w:ascii="Helvetica Neue" w:hAnsi="Helvetica Neue"/>
          <w:sz w:val="22"/>
          <w:szCs w:val="22"/>
          <w:lang w:val="ru-RU"/>
        </w:rPr>
        <w:t>Супольнасці ІКТ у супрацоўніцтве з навучальнымі ўстановамі, арганізацыямі і ініцыятывамі фармальнай і/або нефармальнай адукацыі варта арганізаваць праграму навучання, заснаваную на прынцыпе «роўны-роўнаму», а таксама праводзіць навучальныя семінары з мэтай абмену і распаўсюджання інструментаў кіравання і планавання і практык камунікацыі з установамі культуры і дзеячамі ІКТ.</w:t>
      </w:r>
      <w:proofErr w:type="gramEnd"/>
      <w:r w:rsidRPr="00D54116">
        <w:rPr>
          <w:rFonts w:ascii="Helvetica Neue" w:hAnsi="Helvetica Neue"/>
          <w:sz w:val="22"/>
          <w:szCs w:val="22"/>
          <w:lang w:val="ru-RU"/>
        </w:rPr>
        <w:t xml:space="preserve"> Гэты працэс прадугледжвае ўцягванне прадпрымальнікаў, кампаній, практыкуючых спецыялістаў і арганізацый. Праграма прадугледжвае ўдзел міжнародных экспертаў і дзеячаў культуры ў дыскусіях, прэзентацыях і трэнінгах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522B06" w:rsidP="00522B06">
      <w:pPr>
        <w:pStyle w:val="Recommendation"/>
        <w:rPr>
          <w:lang w:val="ru-RU"/>
        </w:rPr>
      </w:pPr>
      <w:r w:rsidRPr="00522B06">
        <w:rPr>
          <w:lang w:val="ru-RU"/>
        </w:rPr>
        <w:t>Развіццё крэатыўнасці і духу прадпрымальніцтва ў школах з ранняга ўзросту</w:t>
      </w:r>
      <w:r>
        <w:rPr>
          <w:lang w:val="ru-RU"/>
        </w:rPr>
        <w:t>.</w:t>
      </w:r>
    </w:p>
    <w:p w:rsidR="00ED5761" w:rsidRPr="00ED5761" w:rsidRDefault="00C94E7D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C94E7D">
        <w:rPr>
          <w:rFonts w:ascii="Helvetica Neue" w:hAnsi="Helvetica Neue"/>
          <w:sz w:val="22"/>
          <w:szCs w:val="22"/>
          <w:lang w:val="ru-RU"/>
        </w:rPr>
        <w:t>Запуск дзяржаўнай праграмы падтрымкі дзеячаў ІКТ з мэтай распрацоў</w:t>
      </w:r>
      <w:proofErr w:type="gramStart"/>
      <w:r w:rsidRPr="00C94E7D">
        <w:rPr>
          <w:rFonts w:ascii="Helvetica Neue" w:hAnsi="Helvetica Neue"/>
          <w:sz w:val="22"/>
          <w:szCs w:val="22"/>
          <w:lang w:val="ru-RU"/>
        </w:rPr>
        <w:t>к</w:t>
      </w:r>
      <w:proofErr w:type="gramEnd"/>
      <w:r w:rsidRPr="00C94E7D">
        <w:rPr>
          <w:rFonts w:ascii="Helvetica Neue" w:hAnsi="Helvetica Neue"/>
          <w:sz w:val="22"/>
          <w:szCs w:val="22"/>
          <w:lang w:val="ru-RU"/>
        </w:rPr>
        <w:t>і школьных адукацыйных мерапрыемстваў, якія праходзяць у фармаце клубаў або лабараторый. Дзеячы мастацтва і прадпрымальнікі павінны распрацоўваць праекты, накіраваныя на развіццё творчых кампетэнцый школьнікаў і навучанне навыкам працы ў крэатыўных камандах з мэтай абмеркавання пытанняў, якія закранаюцца навучальнымі дысцыплінамі і дыктуюцца навакольным асяроддзем або грамадствам</w:t>
      </w:r>
      <w:r w:rsidR="00ED5761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5.3.2 </w:t>
      </w:r>
      <w:r w:rsidR="00E808CE" w:rsidRPr="00E808CE">
        <w:rPr>
          <w:lang w:val="ru-RU"/>
        </w:rPr>
        <w:t>Сярэднетэрміновыя дзеянні</w:t>
      </w:r>
    </w:p>
    <w:p w:rsidR="00ED5761" w:rsidRPr="00E808CE" w:rsidRDefault="00E808CE" w:rsidP="00E808CE">
      <w:pPr>
        <w:pStyle w:val="Recommendation"/>
        <w:numPr>
          <w:ilvl w:val="0"/>
          <w:numId w:val="34"/>
        </w:numPr>
      </w:pPr>
      <w:r w:rsidRPr="00E808CE">
        <w:rPr>
          <w:lang w:val="ru-RU"/>
        </w:rPr>
        <w:t>Садзейнічанне</w:t>
      </w:r>
      <w:r w:rsidRPr="00E808CE">
        <w:t xml:space="preserve"> </w:t>
      </w:r>
      <w:r w:rsidRPr="00E808CE">
        <w:rPr>
          <w:lang w:val="ru-RU"/>
        </w:rPr>
        <w:t>мабільнасці</w:t>
      </w:r>
      <w:r w:rsidRPr="00E808CE">
        <w:t xml:space="preserve"> </w:t>
      </w:r>
      <w:r w:rsidRPr="00E808CE">
        <w:rPr>
          <w:lang w:val="ru-RU"/>
        </w:rPr>
        <w:t>і</w:t>
      </w:r>
      <w:r w:rsidRPr="00E808CE">
        <w:t xml:space="preserve"> </w:t>
      </w:r>
      <w:r w:rsidRPr="00E808CE">
        <w:rPr>
          <w:lang w:val="ru-RU"/>
        </w:rPr>
        <w:t>абмену</w:t>
      </w:r>
      <w:r w:rsidRPr="00E808CE">
        <w:t xml:space="preserve"> </w:t>
      </w:r>
      <w:r w:rsidRPr="00E808CE">
        <w:rPr>
          <w:lang w:val="ru-RU"/>
        </w:rPr>
        <w:t>студэнтаў</w:t>
      </w:r>
      <w:r w:rsidRPr="00E808CE">
        <w:t xml:space="preserve"> </w:t>
      </w:r>
      <w:r w:rsidRPr="00E808CE">
        <w:rPr>
          <w:lang w:val="ru-RU"/>
        </w:rPr>
        <w:t>і</w:t>
      </w:r>
      <w:r w:rsidRPr="00E808CE">
        <w:t xml:space="preserve"> </w:t>
      </w:r>
      <w:r w:rsidRPr="00E808CE">
        <w:rPr>
          <w:lang w:val="ru-RU"/>
        </w:rPr>
        <w:t>маладых</w:t>
      </w:r>
      <w:r w:rsidRPr="00E808CE">
        <w:t xml:space="preserve"> </w:t>
      </w:r>
      <w:r w:rsidRPr="00E808CE">
        <w:rPr>
          <w:lang w:val="ru-RU"/>
        </w:rPr>
        <w:t>спецыялістаў</w:t>
      </w:r>
      <w:r w:rsidRPr="00E808CE">
        <w:t>/</w:t>
      </w:r>
      <w:r w:rsidRPr="00E808CE">
        <w:rPr>
          <w:lang w:val="ru-RU"/>
        </w:rPr>
        <w:t>прадпрымальнікаў</w:t>
      </w:r>
    </w:p>
    <w:p w:rsidR="00ED5761" w:rsidRPr="001F605A" w:rsidRDefault="001F605A" w:rsidP="00ED5761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1F605A">
        <w:rPr>
          <w:rFonts w:ascii="Helvetica Neue" w:hAnsi="Helvetica Neue"/>
          <w:sz w:val="22"/>
          <w:szCs w:val="22"/>
          <w:lang w:val="ru-RU"/>
        </w:rPr>
        <w:t>Сумесная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праграма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Міністэрства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культуры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Міністэрства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адукацыі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накіравана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на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спансаванне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рэгіянальных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міжнародных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абменаў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1F605A">
        <w:rPr>
          <w:rFonts w:ascii="Helvetica Neue" w:hAnsi="Helvetica Neue"/>
          <w:sz w:val="22"/>
          <w:szCs w:val="22"/>
          <w:lang w:val="ru-RU"/>
        </w:rPr>
        <w:t>у</w:t>
      </w:r>
      <w:proofErr w:type="gramEnd"/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межах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даследаванняў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стажыровак</w:t>
      </w:r>
      <w:r w:rsidRPr="001F605A">
        <w:rPr>
          <w:rFonts w:ascii="Helvetica Neue" w:hAnsi="Helvetica Neue"/>
          <w:sz w:val="22"/>
          <w:szCs w:val="22"/>
        </w:rPr>
        <w:t xml:space="preserve">. </w:t>
      </w:r>
      <w:r w:rsidRPr="001F605A">
        <w:rPr>
          <w:rFonts w:ascii="Helvetica Neue" w:hAnsi="Helvetica Neue"/>
          <w:sz w:val="22"/>
          <w:szCs w:val="22"/>
          <w:lang w:val="ru-RU"/>
        </w:rPr>
        <w:t>Праграма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арыентавана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на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студэнтаў</w:t>
      </w:r>
      <w:r w:rsidRPr="001F605A">
        <w:rPr>
          <w:rFonts w:ascii="Helvetica Neue" w:hAnsi="Helvetica Neue"/>
          <w:sz w:val="22"/>
          <w:szCs w:val="22"/>
        </w:rPr>
        <w:t xml:space="preserve">, </w:t>
      </w:r>
      <w:r w:rsidRPr="001F605A">
        <w:rPr>
          <w:rFonts w:ascii="Helvetica Neue" w:hAnsi="Helvetica Neue"/>
          <w:sz w:val="22"/>
          <w:szCs w:val="22"/>
          <w:lang w:val="ru-RU"/>
        </w:rPr>
        <w:t>маладых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спецыялістаў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прадпрымальнікаў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праводзіцца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ў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школах</w:t>
      </w:r>
      <w:r w:rsidRPr="001F605A">
        <w:rPr>
          <w:rFonts w:ascii="Helvetica Neue" w:hAnsi="Helvetica Neue"/>
          <w:sz w:val="22"/>
          <w:szCs w:val="22"/>
        </w:rPr>
        <w:t xml:space="preserve">, </w:t>
      </w:r>
      <w:r w:rsidRPr="001F605A">
        <w:rPr>
          <w:rFonts w:ascii="Helvetica Neue" w:hAnsi="Helvetica Neue"/>
          <w:sz w:val="22"/>
          <w:szCs w:val="22"/>
          <w:lang w:val="ru-RU"/>
        </w:rPr>
        <w:t>універсітэтах</w:t>
      </w:r>
      <w:r w:rsidRPr="001F605A">
        <w:rPr>
          <w:rFonts w:ascii="Helvetica Neue" w:hAnsi="Helvetica Neue"/>
          <w:sz w:val="22"/>
          <w:szCs w:val="22"/>
        </w:rPr>
        <w:t xml:space="preserve">, </w:t>
      </w:r>
      <w:r w:rsidRPr="001F605A">
        <w:rPr>
          <w:rFonts w:ascii="Helvetica Neue" w:hAnsi="Helvetica Neue"/>
          <w:sz w:val="22"/>
          <w:szCs w:val="22"/>
          <w:lang w:val="ru-RU"/>
        </w:rPr>
        <w:t>крэатыўных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хабах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іншых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арганізацыях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кампаніях</w:t>
      </w:r>
      <w:r w:rsidRPr="001F605A">
        <w:rPr>
          <w:rFonts w:ascii="Helvetica Neue" w:hAnsi="Helvetica Neue"/>
          <w:sz w:val="22"/>
          <w:szCs w:val="22"/>
        </w:rPr>
        <w:t xml:space="preserve"> </w:t>
      </w:r>
      <w:r w:rsidRPr="001F605A">
        <w:rPr>
          <w:rFonts w:ascii="Helvetica Neue" w:hAnsi="Helvetica Neue"/>
          <w:sz w:val="22"/>
          <w:szCs w:val="22"/>
          <w:lang w:val="ru-RU"/>
        </w:rPr>
        <w:t>ІКТ</w:t>
      </w:r>
      <w:r w:rsidR="00ED5761" w:rsidRPr="001F605A">
        <w:rPr>
          <w:rFonts w:ascii="Helvetica Neue" w:hAnsi="Helvetica Neue"/>
          <w:sz w:val="22"/>
          <w:szCs w:val="22"/>
        </w:rPr>
        <w:t>.</w:t>
      </w:r>
    </w:p>
    <w:p w:rsidR="00ED5761" w:rsidRPr="00ED5761" w:rsidRDefault="00170719" w:rsidP="00170719">
      <w:pPr>
        <w:pStyle w:val="Recommendation"/>
        <w:rPr>
          <w:lang w:val="ru-RU"/>
        </w:rPr>
      </w:pPr>
      <w:r w:rsidRPr="00170719">
        <w:rPr>
          <w:lang w:val="ru-RU"/>
        </w:rPr>
        <w:t xml:space="preserve">Развіццё прадпрымальніцкіх і камунікацыйных навыкаў у </w:t>
      </w:r>
      <w:proofErr w:type="gramStart"/>
      <w:r w:rsidRPr="00170719">
        <w:rPr>
          <w:lang w:val="ru-RU"/>
        </w:rPr>
        <w:t>межах</w:t>
      </w:r>
      <w:proofErr w:type="gramEnd"/>
      <w:r w:rsidRPr="00170719">
        <w:rPr>
          <w:lang w:val="ru-RU"/>
        </w:rPr>
        <w:t xml:space="preserve"> навучальных праграм ВНУ па творчых спецыяльнасцях</w:t>
      </w:r>
    </w:p>
    <w:p w:rsidR="00170719" w:rsidRPr="00261A4A" w:rsidRDefault="00170719" w:rsidP="00645440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261A4A">
        <w:rPr>
          <w:rFonts w:ascii="Helvetica Neue" w:hAnsi="Helvetica Neue"/>
          <w:sz w:val="22"/>
          <w:szCs w:val="22"/>
          <w:lang w:val="ru-RU"/>
        </w:rPr>
        <w:t xml:space="preserve">Вышэйшыя навучальныя ўстановы павінны ўключыць дысцыпліны па менеджменце (у тым ліку з акцэнтам на стратэгічныя, камунікатыўныя навыкі і </w:t>
      </w:r>
      <w:proofErr w:type="gramStart"/>
      <w:r w:rsidRPr="00261A4A">
        <w:rPr>
          <w:rFonts w:ascii="Helvetica Neue" w:hAnsi="Helvetica Neue"/>
          <w:sz w:val="22"/>
          <w:szCs w:val="22"/>
          <w:lang w:val="ru-RU"/>
        </w:rPr>
        <w:t>навык</w:t>
      </w:r>
      <w:proofErr w:type="gramEnd"/>
      <w:r w:rsidRPr="00261A4A">
        <w:rPr>
          <w:rFonts w:ascii="Helvetica Neue" w:hAnsi="Helvetica Neue"/>
          <w:sz w:val="22"/>
          <w:szCs w:val="22"/>
          <w:lang w:val="ru-RU"/>
        </w:rPr>
        <w:t xml:space="preserve">і развіцця аўдыторыі) у розныя навучальныя праграмы па падрыхтоўцы спецыялістаў у галіне культуры. </w:t>
      </w:r>
      <w:proofErr w:type="gramStart"/>
      <w:r w:rsidRPr="00261A4A">
        <w:rPr>
          <w:rFonts w:ascii="Helvetica Neue" w:hAnsi="Helvetica Neue"/>
          <w:sz w:val="22"/>
          <w:szCs w:val="22"/>
          <w:lang w:val="ru-RU"/>
        </w:rPr>
        <w:t>У</w:t>
      </w:r>
      <w:proofErr w:type="gramEnd"/>
      <w:r w:rsidRPr="00261A4A">
        <w:rPr>
          <w:rFonts w:ascii="Helvetica Neue" w:hAnsi="Helvetica Neue"/>
          <w:sz w:val="22"/>
          <w:szCs w:val="22"/>
          <w:lang w:val="ru-RU"/>
        </w:rPr>
        <w:t xml:space="preserve"> межах гэтых дысцыплін </w:t>
      </w:r>
      <w:r w:rsidR="00031926">
        <w:rPr>
          <w:rFonts w:ascii="Helvetica Neue" w:hAnsi="Helvetica Neue"/>
          <w:sz w:val="22"/>
          <w:szCs w:val="22"/>
          <w:lang w:val="ru-RU"/>
        </w:rPr>
        <w:t xml:space="preserve">варта даць студэнтам кантакты </w:t>
      </w:r>
      <w:r w:rsidRPr="00261A4A">
        <w:rPr>
          <w:rFonts w:ascii="Helvetica Neue" w:hAnsi="Helvetica Neue"/>
          <w:sz w:val="22"/>
          <w:szCs w:val="22"/>
          <w:lang w:val="ru-RU"/>
        </w:rPr>
        <w:t xml:space="preserve">арганізацый і ўстаноў сектара, а таксама матываваць іх на працу ў грамадстве ў цэлым. </w:t>
      </w:r>
      <w:r w:rsidR="00645440" w:rsidRPr="00261A4A">
        <w:rPr>
          <w:rFonts w:ascii="Helvetica Neue" w:hAnsi="Helvetica Neue"/>
          <w:sz w:val="22"/>
          <w:szCs w:val="22"/>
          <w:lang w:val="ru-RU"/>
        </w:rPr>
        <w:t>Варта заахвочваць кантакты і працу студэнтаў творчых спецыяльнасцяў у групах са студэнтамі, якія вывучаюць бізнес і менеджмент. Таксама неабходна падтрымліваць дасле</w:t>
      </w:r>
      <w:r w:rsidR="00031926">
        <w:rPr>
          <w:rFonts w:ascii="Helvetica Neue" w:hAnsi="Helvetica Neue"/>
          <w:sz w:val="22"/>
          <w:szCs w:val="22"/>
          <w:lang w:val="ru-RU"/>
        </w:rPr>
        <w:t>даванні ў галіне ІКТ, збор да</w:t>
      </w:r>
      <w:r w:rsidR="00645440" w:rsidRPr="00261A4A">
        <w:rPr>
          <w:rFonts w:ascii="Helvetica Neue" w:hAnsi="Helvetica Neue"/>
          <w:sz w:val="22"/>
          <w:szCs w:val="22"/>
          <w:lang w:val="ru-RU"/>
        </w:rPr>
        <w:t>ных, арганізацыю лекцый запрошаных спецыялістаў, адкрытыя ўніверсітэты, анлайн-курсы і конкурсы ў гэтай сферы.</w:t>
      </w:r>
    </w:p>
    <w:p w:rsidR="00ED5761" w:rsidRPr="00C32F35" w:rsidRDefault="00FC39B9" w:rsidP="00FC39B9">
      <w:pPr>
        <w:pStyle w:val="Recommendation"/>
        <w:rPr>
          <w:lang w:val="ru-RU"/>
        </w:rPr>
      </w:pPr>
      <w:r w:rsidRPr="00FC39B9">
        <w:rPr>
          <w:lang w:val="ru-RU"/>
        </w:rPr>
        <w:t>Інтэграцыя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ініцыятыў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нефармальнай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адукацыі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як</w:t>
      </w:r>
      <w:r w:rsidRPr="00C32F35">
        <w:rPr>
          <w:lang w:val="ru-RU"/>
        </w:rPr>
        <w:t xml:space="preserve"> </w:t>
      </w:r>
      <w:proofErr w:type="gramStart"/>
      <w:r w:rsidRPr="00FC39B9">
        <w:rPr>
          <w:lang w:val="ru-RU"/>
        </w:rPr>
        <w:t>п</w:t>
      </w:r>
      <w:proofErr w:type="gramEnd"/>
      <w:r w:rsidRPr="00FC39B9">
        <w:rPr>
          <w:lang w:val="ru-RU"/>
        </w:rPr>
        <w:t>ілотных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праектаў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у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праграмы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сярэдніх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школ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і</w:t>
      </w:r>
      <w:r w:rsidRPr="00C32F35">
        <w:rPr>
          <w:lang w:val="ru-RU"/>
        </w:rPr>
        <w:t xml:space="preserve"> </w:t>
      </w:r>
      <w:r w:rsidRPr="00FC39B9">
        <w:rPr>
          <w:lang w:val="ru-RU"/>
        </w:rPr>
        <w:t>ўніверсітэтаў</w:t>
      </w:r>
      <w:r w:rsidR="00ED5761" w:rsidRPr="00C32F35">
        <w:rPr>
          <w:lang w:val="ru-RU"/>
        </w:rPr>
        <w:t>.</w:t>
      </w:r>
    </w:p>
    <w:p w:rsidR="00ED5761" w:rsidRPr="00C32F35" w:rsidRDefault="00BC1DFD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Некалькі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ініцыятыў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у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галіне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нефармальнай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адукацыі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былі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паспяхова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рэалізаваныя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.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Варта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заахвочваць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працэс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супрацоўніцтва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з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сярэднімі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вышэйшымі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навучальнымі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ўстановамі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.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У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фармальным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адукацыйным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асяроддзі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навучальных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праграмах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у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якасці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эксперыменту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варта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ўкараніць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фармат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абмеркавання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па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гуманітарных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прадметах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,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мастацтв</w:t>
      </w:r>
      <w:r w:rsidR="009B463E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е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і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сучаснай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культуры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,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таксама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пратэставаць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неіерархічныя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метады</w:t>
      </w:r>
      <w:r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 xml:space="preserve"> </w:t>
      </w:r>
      <w:r w:rsidRPr="00BC1DFD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навучання</w:t>
      </w:r>
      <w:r w:rsidR="00ED5761" w:rsidRPr="00C32F35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.</w:t>
      </w:r>
    </w:p>
    <w:p w:rsidR="00ED5761" w:rsidRPr="00B56469" w:rsidRDefault="00ED5761" w:rsidP="00ED5761">
      <w:pPr>
        <w:pStyle w:val="2"/>
        <w:spacing w:after="240"/>
      </w:pPr>
      <w:bookmarkStart w:id="79" w:name="_Toc256000030"/>
      <w:bookmarkStart w:id="80" w:name="_Toc492854927"/>
      <w:bookmarkStart w:id="81" w:name="_Toc494578759"/>
      <w:r w:rsidRPr="00B56469">
        <w:rPr>
          <w:lang w:val="ru-RU"/>
        </w:rPr>
        <w:t xml:space="preserve">5.4 </w:t>
      </w:r>
      <w:bookmarkEnd w:id="79"/>
      <w:bookmarkEnd w:id="80"/>
      <w:bookmarkEnd w:id="81"/>
      <w:r w:rsidR="00560E03" w:rsidRPr="00560E03">
        <w:rPr>
          <w:lang w:val="ru-RU"/>
        </w:rPr>
        <w:t>Інтэрнацыяналізацыя і супрацоўніцтва</w:t>
      </w:r>
    </w:p>
    <w:p w:rsidR="00ED5761" w:rsidRPr="00560E03" w:rsidRDefault="00560E03" w:rsidP="00560E03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Helvetica Neue" w:hAnsi="Helvetica Neue"/>
          <w:b/>
          <w:i/>
          <w:sz w:val="22"/>
          <w:szCs w:val="22"/>
          <w:lang w:val="en-GB"/>
        </w:rPr>
      </w:pP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Павелічэнне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і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падтрымка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абмену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і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забеспячэнне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прысутнасці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ў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міжнародных</w:t>
      </w:r>
      <w:r w:rsidRPr="00560E03">
        <w:rPr>
          <w:rFonts w:ascii="Helvetica Neue" w:hAnsi="Helvetica Neue"/>
          <w:b/>
          <w:i/>
          <w:sz w:val="22"/>
          <w:szCs w:val="22"/>
          <w:lang w:val="en-GB"/>
        </w:rPr>
        <w:t xml:space="preserve"> </w:t>
      </w:r>
      <w:proofErr w:type="gramStart"/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каналах</w:t>
      </w:r>
      <w:proofErr w:type="gramEnd"/>
    </w:p>
    <w:p w:rsidR="00ED5761" w:rsidRPr="00ED5761" w:rsidRDefault="00560E03" w:rsidP="00560E03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Helvetica Neue" w:hAnsi="Helvetica Neue"/>
          <w:b/>
          <w:i/>
          <w:sz w:val="22"/>
          <w:szCs w:val="22"/>
          <w:lang w:val="ru-RU"/>
        </w:rPr>
      </w:pPr>
      <w:r w:rsidRPr="00560E03">
        <w:rPr>
          <w:rFonts w:ascii="Helvetica Neue" w:hAnsi="Helvetica Neue"/>
          <w:b/>
          <w:i/>
          <w:sz w:val="22"/>
          <w:szCs w:val="22"/>
          <w:lang w:val="ru-RU"/>
        </w:rPr>
        <w:t>Прасоўванне беларускай ІКТ на міжнародным узроўні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5.4.1 </w:t>
      </w:r>
      <w:r w:rsidR="00560E03" w:rsidRPr="00560E03">
        <w:rPr>
          <w:lang w:val="ru-RU"/>
        </w:rPr>
        <w:t>Кароткатэрміновыя дзеянні</w:t>
      </w:r>
    </w:p>
    <w:p w:rsidR="00ED5761" w:rsidRPr="00560E03" w:rsidRDefault="00560E03" w:rsidP="00560E03">
      <w:pPr>
        <w:pStyle w:val="Recommendation"/>
        <w:numPr>
          <w:ilvl w:val="0"/>
          <w:numId w:val="35"/>
        </w:numPr>
        <w:rPr>
          <w:lang w:val="ru-RU"/>
        </w:rPr>
      </w:pPr>
      <w:r w:rsidRPr="00560E03">
        <w:rPr>
          <w:lang w:val="ru-RU"/>
        </w:rPr>
        <w:t xml:space="preserve">Запуск </w:t>
      </w:r>
      <w:proofErr w:type="gramStart"/>
      <w:r w:rsidRPr="00560E03">
        <w:rPr>
          <w:lang w:val="ru-RU"/>
        </w:rPr>
        <w:t>м</w:t>
      </w:r>
      <w:proofErr w:type="gramEnd"/>
      <w:r w:rsidRPr="00560E03">
        <w:rPr>
          <w:lang w:val="ru-RU"/>
        </w:rPr>
        <w:t>іжнароднай рэкламнай платформы ІКТ</w:t>
      </w:r>
      <w:r w:rsidR="00ED5761" w:rsidRPr="00560E03">
        <w:rPr>
          <w:lang w:val="ru-RU"/>
        </w:rPr>
        <w:t>.</w:t>
      </w:r>
    </w:p>
    <w:p w:rsidR="00ED5761" w:rsidRPr="00ED5761" w:rsidRDefault="00EB22B5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EB22B5">
        <w:rPr>
          <w:rFonts w:ascii="Helvetica Neue" w:hAnsi="Helvetica Neue"/>
          <w:sz w:val="22"/>
          <w:szCs w:val="22"/>
          <w:lang w:val="ru-RU"/>
        </w:rPr>
        <w:t xml:space="preserve">Неабходна стварыць камунікацыйную і брэндынгавую платформу для прасоўвання інтарэсаў </w:t>
      </w:r>
      <w:proofErr w:type="gramStart"/>
      <w:r w:rsidRPr="00EB22B5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EB22B5">
        <w:rPr>
          <w:rFonts w:ascii="Helvetica Neue" w:hAnsi="Helvetica Neue"/>
          <w:sz w:val="22"/>
          <w:szCs w:val="22"/>
          <w:lang w:val="ru-RU"/>
        </w:rPr>
        <w:t xml:space="preserve"> за кошт фонду талентаў, кантэнту, прадуктаў і паслуг ІКТ. Рэкамендуецца аб'яднаць намаганні з органамі ўлады ў сферы турызму: спецыялісты ў галіне культурнага турызму выступаюць у якасці адной з асноўных мэтавых груп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B22B5" w:rsidP="00EB22B5">
      <w:pPr>
        <w:pStyle w:val="Recommendation"/>
        <w:rPr>
          <w:lang w:val="ru-RU"/>
        </w:rPr>
      </w:pPr>
      <w:r w:rsidRPr="00EB22B5">
        <w:rPr>
          <w:lang w:val="ru-RU"/>
        </w:rPr>
        <w:t xml:space="preserve">Далейшае ўмацаванне супрацоўніцтва ў </w:t>
      </w:r>
      <w:proofErr w:type="gramStart"/>
      <w:r w:rsidRPr="00EB22B5">
        <w:rPr>
          <w:lang w:val="ru-RU"/>
        </w:rPr>
        <w:t>межах</w:t>
      </w:r>
      <w:proofErr w:type="gramEnd"/>
      <w:r w:rsidRPr="00EB22B5">
        <w:rPr>
          <w:lang w:val="ru-RU"/>
        </w:rPr>
        <w:t xml:space="preserve"> Усходняга партнёрства</w:t>
      </w:r>
      <w:r w:rsidR="00ED5761" w:rsidRPr="00B56469">
        <w:rPr>
          <w:lang w:val="ru-RU"/>
        </w:rPr>
        <w:t>.</w:t>
      </w:r>
    </w:p>
    <w:p w:rsidR="00ED5761" w:rsidRPr="00ED5761" w:rsidRDefault="00814F05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814F05">
        <w:rPr>
          <w:rFonts w:ascii="Helvetica Neue" w:hAnsi="Helvetica Neue"/>
          <w:sz w:val="22"/>
          <w:szCs w:val="22"/>
          <w:lang w:val="ru-RU"/>
        </w:rPr>
        <w:t>Неабходна працягнуць рэалізацыю праграм навучання па прынцыпе «роўны роўнаму», абмен ведамі, інфармацыяй, распрацоў</w:t>
      </w:r>
      <w:proofErr w:type="gramStart"/>
      <w:r w:rsidRPr="00814F05">
        <w:rPr>
          <w:rFonts w:ascii="Helvetica Neue" w:hAnsi="Helvetica Neue"/>
          <w:sz w:val="22"/>
          <w:szCs w:val="22"/>
          <w:lang w:val="ru-RU"/>
        </w:rPr>
        <w:t>ку пал</w:t>
      </w:r>
      <w:proofErr w:type="gramEnd"/>
      <w:r w:rsidRPr="00814F05">
        <w:rPr>
          <w:rFonts w:ascii="Helvetica Neue" w:hAnsi="Helvetica Neue"/>
          <w:sz w:val="22"/>
          <w:szCs w:val="22"/>
          <w:lang w:val="ru-RU"/>
        </w:rPr>
        <w:t xml:space="preserve">ітыкі, інфармацыйнае ўзаемадзеянне, а таксама прапаганду і павышэнне дасведчанасці аб патэнцыяле ІКТ у краінах Усходняга партнёрства. Правядзенне сумесных праграм па абмене, накіраваных на развіццё кампетэнцый, звязаных з грантамі па праектах і агульнымі платформамі для дэманстрацыі фонду талентаў і рэсурсаў </w:t>
      </w:r>
      <w:proofErr w:type="gramStart"/>
      <w:r w:rsidRPr="00814F05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="00ED5761" w:rsidRPr="001B7741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67E8D" w:rsidP="00E67E8D">
      <w:pPr>
        <w:pStyle w:val="Recommendation"/>
        <w:rPr>
          <w:lang w:val="ru-RU"/>
        </w:rPr>
      </w:pPr>
      <w:r w:rsidRPr="00E67E8D">
        <w:rPr>
          <w:lang w:val="ru-RU"/>
        </w:rPr>
        <w:t>Падпісанне</w:t>
      </w:r>
      <w:proofErr w:type="gramStart"/>
      <w:r w:rsidRPr="00E67E8D">
        <w:rPr>
          <w:lang w:val="ru-RU"/>
        </w:rPr>
        <w:t xml:space="preserve"> Е</w:t>
      </w:r>
      <w:proofErr w:type="gramEnd"/>
      <w:r w:rsidRPr="00E67E8D">
        <w:rPr>
          <w:lang w:val="ru-RU"/>
        </w:rPr>
        <w:t>ўрапейскай канвенцыі аб сумеснай кінавытворчасці дазволіць стварыць выгадныя ўмовы для ўдзелу ў афіцыйных праектах такога кшталту</w:t>
      </w:r>
      <w:r w:rsidR="00ED5761" w:rsidRPr="00B56469">
        <w:rPr>
          <w:lang w:val="ru-RU"/>
        </w:rPr>
        <w:t>.</w:t>
      </w:r>
    </w:p>
    <w:p w:rsidR="00ED5761" w:rsidRPr="00ED5761" w:rsidRDefault="00D60FF7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D60FF7">
        <w:rPr>
          <w:rFonts w:ascii="Helvetica Neue" w:hAnsi="Helvetica Neue"/>
          <w:sz w:val="22"/>
          <w:szCs w:val="22"/>
          <w:lang w:val="ru-RU"/>
        </w:rPr>
        <w:t>У межах новага падыходу да міжнароднага супрацоўніцтва і сумеснай вытворчасці ў галіне кіно Беларусь павінна стаць удзельнікам</w:t>
      </w:r>
      <w:proofErr w:type="gramStart"/>
      <w:r w:rsidRPr="00D60FF7">
        <w:rPr>
          <w:rFonts w:ascii="Helvetica Neue" w:hAnsi="Helvetica Neue"/>
          <w:sz w:val="22"/>
          <w:szCs w:val="22"/>
          <w:lang w:val="ru-RU"/>
        </w:rPr>
        <w:t xml:space="preserve"> Е</w:t>
      </w:r>
      <w:proofErr w:type="gramEnd"/>
      <w:r w:rsidRPr="00D60FF7">
        <w:rPr>
          <w:rFonts w:ascii="Helvetica Neue" w:hAnsi="Helvetica Neue"/>
          <w:sz w:val="22"/>
          <w:szCs w:val="22"/>
          <w:lang w:val="ru-RU"/>
        </w:rPr>
        <w:t>ўрапейскай канвенцыі аб сумеснай кінавытворчасці, а таксама падрыхтаваць прававую аснову для вызначэння канцэпцыі «нацыянальнага фільма» (абавязковае юрыдычнае патрабаванне для ўдзелу і атрымання выгады з афіц</w:t>
      </w:r>
      <w:r w:rsidR="00170DD4">
        <w:rPr>
          <w:rFonts w:ascii="Helvetica Neue" w:hAnsi="Helvetica Neue"/>
          <w:sz w:val="22"/>
          <w:szCs w:val="22"/>
          <w:lang w:val="ru-RU"/>
        </w:rPr>
        <w:t>ыйнай сумеснай кінавытворчасці)</w:t>
      </w:r>
      <w:r w:rsidRPr="00D60FF7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5.4.2 </w:t>
      </w:r>
      <w:r w:rsidR="006518EC" w:rsidRPr="006518EC">
        <w:rPr>
          <w:lang w:val="ru-RU"/>
        </w:rPr>
        <w:t>Сярэднетэрміновыя дзеянні</w:t>
      </w:r>
    </w:p>
    <w:p w:rsidR="00ED5761" w:rsidRPr="006518EC" w:rsidRDefault="006518EC" w:rsidP="006518EC">
      <w:pPr>
        <w:pStyle w:val="Recommendation"/>
        <w:numPr>
          <w:ilvl w:val="0"/>
          <w:numId w:val="36"/>
        </w:numPr>
      </w:pPr>
      <w:r w:rsidRPr="006518EC">
        <w:rPr>
          <w:lang w:val="ru-RU"/>
        </w:rPr>
        <w:t>Стварыць</w:t>
      </w:r>
      <w:r w:rsidRPr="006518EC">
        <w:t xml:space="preserve"> </w:t>
      </w:r>
      <w:r w:rsidRPr="006518EC">
        <w:rPr>
          <w:lang w:val="ru-RU"/>
        </w:rPr>
        <w:t>каардынацыйны</w:t>
      </w:r>
      <w:r w:rsidRPr="006518EC">
        <w:t xml:space="preserve"> </w:t>
      </w:r>
      <w:r w:rsidRPr="006518EC">
        <w:rPr>
          <w:lang w:val="ru-RU"/>
        </w:rPr>
        <w:t>цэнтр</w:t>
      </w:r>
      <w:r w:rsidRPr="006518EC">
        <w:t xml:space="preserve"> </w:t>
      </w:r>
      <w:r w:rsidRPr="006518EC">
        <w:rPr>
          <w:lang w:val="ru-RU"/>
        </w:rPr>
        <w:t>падтрымкі</w:t>
      </w:r>
      <w:r w:rsidRPr="006518EC">
        <w:t xml:space="preserve"> </w:t>
      </w:r>
      <w:r w:rsidRPr="006518EC">
        <w:rPr>
          <w:lang w:val="ru-RU"/>
        </w:rPr>
        <w:t>і</w:t>
      </w:r>
      <w:r w:rsidRPr="006518EC">
        <w:t xml:space="preserve"> </w:t>
      </w:r>
      <w:r w:rsidRPr="006518EC">
        <w:rPr>
          <w:lang w:val="ru-RU"/>
        </w:rPr>
        <w:t>садзейнічання</w:t>
      </w:r>
      <w:r w:rsidRPr="006518EC">
        <w:t xml:space="preserve"> </w:t>
      </w:r>
      <w:r w:rsidRPr="006518EC">
        <w:rPr>
          <w:lang w:val="ru-RU"/>
        </w:rPr>
        <w:t>інтэрнацыяналізацыі</w:t>
      </w:r>
      <w:r w:rsidR="00ED5761" w:rsidRPr="006518EC">
        <w:t>.</w:t>
      </w:r>
    </w:p>
    <w:p w:rsidR="006518EC" w:rsidRPr="00261A4A" w:rsidRDefault="007103C3" w:rsidP="007103C3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</w:rPr>
      </w:pPr>
      <w:r w:rsidRPr="007103C3">
        <w:rPr>
          <w:rFonts w:ascii="Helvetica Neue" w:hAnsi="Helvetica Neue"/>
          <w:sz w:val="22"/>
          <w:szCs w:val="22"/>
          <w:lang w:val="ru-RU"/>
        </w:rPr>
        <w:t>Гэты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цэнтр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будзе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выконваць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пасрэдніцкую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функцыю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для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выканання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двух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дакладна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сфармуляваных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задач</w:t>
      </w:r>
      <w:r w:rsidRPr="00261A4A">
        <w:rPr>
          <w:rFonts w:ascii="Helvetica Neue" w:hAnsi="Helvetica Neue"/>
          <w:sz w:val="22"/>
          <w:szCs w:val="22"/>
        </w:rPr>
        <w:t xml:space="preserve">: </w:t>
      </w:r>
      <w:r w:rsidRPr="007103C3">
        <w:rPr>
          <w:rFonts w:ascii="Helvetica Neue" w:hAnsi="Helvetica Neue"/>
          <w:sz w:val="22"/>
          <w:szCs w:val="22"/>
          <w:lang w:val="ru-RU"/>
        </w:rPr>
        <w:t>павышэнне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дасведчанасці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развіццё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патэнцыялу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сектара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ўнутры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7103C3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прасоўванне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беларускай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ІКТ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мяжой</w:t>
      </w:r>
      <w:r w:rsidRPr="00261A4A">
        <w:rPr>
          <w:rFonts w:ascii="Helvetica Neue" w:hAnsi="Helvetica Neue"/>
          <w:sz w:val="22"/>
          <w:szCs w:val="22"/>
        </w:rPr>
        <w:t xml:space="preserve">. </w:t>
      </w:r>
      <w:r w:rsidRPr="007103C3">
        <w:rPr>
          <w:rFonts w:ascii="Helvetica Neue" w:hAnsi="Helvetica Neue"/>
          <w:sz w:val="22"/>
          <w:szCs w:val="22"/>
          <w:lang w:val="ru-RU"/>
        </w:rPr>
        <w:t>Сектар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мае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патрэбу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падтрымцы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для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рэалізацыі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міжнародных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праектаў</w:t>
      </w:r>
      <w:r w:rsidRPr="00261A4A">
        <w:rPr>
          <w:rFonts w:ascii="Helvetica Neue" w:hAnsi="Helvetica Neue"/>
          <w:sz w:val="22"/>
          <w:szCs w:val="22"/>
        </w:rPr>
        <w:t xml:space="preserve">: </w:t>
      </w:r>
      <w:r w:rsidRPr="007103C3">
        <w:rPr>
          <w:rFonts w:ascii="Helvetica Neue" w:hAnsi="Helvetica Neue"/>
          <w:sz w:val="22"/>
          <w:szCs w:val="22"/>
          <w:lang w:val="ru-RU"/>
        </w:rPr>
        <w:t>забеспячэнне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інфармацыяй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кантактамі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прыватнасці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кошт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вядзення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абнаўляльнай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базы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="00031926">
        <w:rPr>
          <w:rFonts w:ascii="Helvetica Neue" w:hAnsi="Helvetica Neue"/>
          <w:sz w:val="22"/>
          <w:szCs w:val="22"/>
          <w:lang w:val="ru-RU"/>
        </w:rPr>
        <w:t>да</w:t>
      </w:r>
      <w:r w:rsidRPr="007103C3">
        <w:rPr>
          <w:rFonts w:ascii="Helvetica Neue" w:hAnsi="Helvetica Neue"/>
          <w:sz w:val="22"/>
          <w:szCs w:val="22"/>
          <w:lang w:val="ru-RU"/>
        </w:rPr>
        <w:t>ных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партнёраў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інвестараў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сетак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кансорцыумаў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праектаў</w:t>
      </w:r>
      <w:r w:rsidRPr="00261A4A">
        <w:rPr>
          <w:rFonts w:ascii="Helvetica Neue" w:hAnsi="Helvetica Neue"/>
          <w:sz w:val="22"/>
          <w:szCs w:val="22"/>
        </w:rPr>
        <w:t xml:space="preserve">; </w:t>
      </w:r>
      <w:r w:rsidRPr="007103C3">
        <w:rPr>
          <w:rFonts w:ascii="Helvetica Neue" w:hAnsi="Helvetica Neue"/>
          <w:sz w:val="22"/>
          <w:szCs w:val="22"/>
          <w:lang w:val="ru-RU"/>
        </w:rPr>
        <w:t>наладжванне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сувязяў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міжнароднымі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кампаніямі</w:t>
      </w:r>
      <w:r w:rsidRPr="00261A4A">
        <w:rPr>
          <w:rFonts w:ascii="Helvetica Neue" w:hAnsi="Helvetica Neue"/>
          <w:sz w:val="22"/>
          <w:szCs w:val="22"/>
        </w:rPr>
        <w:t xml:space="preserve">; </w:t>
      </w:r>
      <w:r w:rsidRPr="007103C3">
        <w:rPr>
          <w:rFonts w:ascii="Helvetica Neue" w:hAnsi="Helvetica Neue"/>
          <w:sz w:val="22"/>
          <w:szCs w:val="22"/>
          <w:lang w:val="ru-RU"/>
        </w:rPr>
        <w:t>забеспячэнне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коўчынгу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навучання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для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супрацоўніцтва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экспартных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працэдур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распрацоўкі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ўкаранення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но</w:t>
      </w:r>
      <w:proofErr w:type="gramStart"/>
      <w:r w:rsidRPr="007103C3">
        <w:rPr>
          <w:rFonts w:ascii="Helvetica Neue" w:hAnsi="Helvetica Neue"/>
          <w:sz w:val="22"/>
          <w:szCs w:val="22"/>
          <w:lang w:val="ru-RU"/>
        </w:rPr>
        <w:t>ў</w:t>
      </w:r>
      <w:r w:rsidRPr="00261A4A">
        <w:rPr>
          <w:rFonts w:ascii="Helvetica Neue" w:hAnsi="Helvetica Neue"/>
          <w:sz w:val="22"/>
          <w:szCs w:val="22"/>
        </w:rPr>
        <w:t>-</w:t>
      </w:r>
      <w:proofErr w:type="gramEnd"/>
      <w:r w:rsidRPr="007103C3">
        <w:rPr>
          <w:rFonts w:ascii="Helvetica Neue" w:hAnsi="Helvetica Neue"/>
          <w:sz w:val="22"/>
          <w:szCs w:val="22"/>
          <w:lang w:val="ru-RU"/>
        </w:rPr>
        <w:t>хаў</w:t>
      </w:r>
      <w:r w:rsidRPr="00261A4A">
        <w:rPr>
          <w:rFonts w:ascii="Helvetica Neue" w:hAnsi="Helvetica Neue"/>
          <w:sz w:val="22"/>
          <w:szCs w:val="22"/>
        </w:rPr>
        <w:t xml:space="preserve">; </w:t>
      </w:r>
      <w:r w:rsidRPr="007103C3">
        <w:rPr>
          <w:rFonts w:ascii="Helvetica Neue" w:hAnsi="Helvetica Neue"/>
          <w:sz w:val="22"/>
          <w:szCs w:val="22"/>
          <w:lang w:val="ru-RU"/>
        </w:rPr>
        <w:t>ідэнтыфікацыя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распрацоўка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дадткаў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для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атрымання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доступу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7103C3">
        <w:rPr>
          <w:rFonts w:ascii="Helvetica Neue" w:hAnsi="Helvetica Neue"/>
          <w:sz w:val="22"/>
          <w:szCs w:val="22"/>
          <w:lang w:val="ru-RU"/>
        </w:rPr>
        <w:t>м</w:t>
      </w:r>
      <w:proofErr w:type="gramEnd"/>
      <w:r w:rsidRPr="007103C3">
        <w:rPr>
          <w:rFonts w:ascii="Helvetica Neue" w:hAnsi="Helvetica Neue"/>
          <w:sz w:val="22"/>
          <w:szCs w:val="22"/>
          <w:lang w:val="ru-RU"/>
        </w:rPr>
        <w:t>іжнародных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крыніц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фінансавання</w:t>
      </w:r>
      <w:r w:rsidRPr="00261A4A">
        <w:rPr>
          <w:rFonts w:ascii="Helvetica Neue" w:hAnsi="Helvetica Neue"/>
          <w:sz w:val="22"/>
          <w:szCs w:val="22"/>
        </w:rPr>
        <w:t xml:space="preserve">. </w:t>
      </w:r>
      <w:r w:rsidRPr="007103C3">
        <w:rPr>
          <w:rFonts w:ascii="Helvetica Neue" w:hAnsi="Helvetica Neue"/>
          <w:sz w:val="22"/>
          <w:szCs w:val="22"/>
          <w:lang w:val="ru-RU"/>
        </w:rPr>
        <w:t>Далей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неабходна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распрацаваць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план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камунікацыі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брэндынгу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для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прасоўвання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інтарэсаў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7103C3">
        <w:rPr>
          <w:rFonts w:ascii="Helvetica Neue" w:hAnsi="Helvetica Neue"/>
          <w:sz w:val="22"/>
          <w:szCs w:val="22"/>
          <w:lang w:val="ru-RU"/>
        </w:rPr>
        <w:t>краіны</w:t>
      </w:r>
      <w:proofErr w:type="gramEnd"/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кошт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фонду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талентаў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кантэнту</w:t>
      </w:r>
      <w:r w:rsidRPr="00261A4A">
        <w:rPr>
          <w:rFonts w:ascii="Helvetica Neue" w:hAnsi="Helvetica Neue"/>
          <w:sz w:val="22"/>
          <w:szCs w:val="22"/>
        </w:rPr>
        <w:t xml:space="preserve">, </w:t>
      </w:r>
      <w:r w:rsidRPr="007103C3">
        <w:rPr>
          <w:rFonts w:ascii="Helvetica Neue" w:hAnsi="Helvetica Neue"/>
          <w:sz w:val="22"/>
          <w:szCs w:val="22"/>
          <w:lang w:val="ru-RU"/>
        </w:rPr>
        <w:t>прадуктаў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паслуг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ІКТ</w:t>
      </w:r>
      <w:r w:rsidRPr="00261A4A">
        <w:rPr>
          <w:rFonts w:ascii="Helvetica Neue" w:hAnsi="Helvetica Neue"/>
          <w:sz w:val="22"/>
          <w:szCs w:val="22"/>
        </w:rPr>
        <w:t xml:space="preserve">. </w:t>
      </w:r>
      <w:r w:rsidRPr="007103C3">
        <w:rPr>
          <w:rFonts w:ascii="Helvetica Neue" w:hAnsi="Helvetica Neue"/>
          <w:sz w:val="22"/>
          <w:szCs w:val="22"/>
          <w:lang w:val="ru-RU"/>
        </w:rPr>
        <w:t>Арганізацыя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прэзентацый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мерапрыемстваў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ІКТ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7103C3">
        <w:rPr>
          <w:rFonts w:ascii="Helvetica Neue" w:hAnsi="Helvetica Neue"/>
          <w:sz w:val="22"/>
          <w:szCs w:val="22"/>
          <w:lang w:val="ru-RU"/>
        </w:rPr>
        <w:t>краіне</w:t>
      </w:r>
      <w:proofErr w:type="gramEnd"/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мяжой</w:t>
      </w:r>
      <w:r w:rsidRPr="00261A4A">
        <w:rPr>
          <w:rFonts w:ascii="Helvetica Neue" w:hAnsi="Helvetica Neue"/>
          <w:sz w:val="22"/>
          <w:szCs w:val="22"/>
        </w:rPr>
        <w:t xml:space="preserve">. </w:t>
      </w:r>
      <w:r w:rsidRPr="007103C3">
        <w:rPr>
          <w:rFonts w:ascii="Helvetica Neue" w:hAnsi="Helvetica Neue"/>
          <w:sz w:val="22"/>
          <w:szCs w:val="22"/>
          <w:lang w:val="ru-RU"/>
        </w:rPr>
        <w:t>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дадзеным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выпадку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таксама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рэкамендуецца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аб</w:t>
      </w:r>
      <w:r w:rsidRPr="00261A4A">
        <w:rPr>
          <w:rFonts w:ascii="Helvetica Neue" w:hAnsi="Helvetica Neue"/>
          <w:sz w:val="22"/>
          <w:szCs w:val="22"/>
        </w:rPr>
        <w:t>'</w:t>
      </w:r>
      <w:r w:rsidRPr="007103C3">
        <w:rPr>
          <w:rFonts w:ascii="Helvetica Neue" w:hAnsi="Helvetica Neue"/>
          <w:sz w:val="22"/>
          <w:szCs w:val="22"/>
          <w:lang w:val="ru-RU"/>
        </w:rPr>
        <w:t>яднаць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намаганні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органамі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ўлады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галіне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турызму</w:t>
      </w:r>
      <w:r w:rsidRPr="00261A4A">
        <w:rPr>
          <w:rFonts w:ascii="Helvetica Neue" w:hAnsi="Helvetica Neue"/>
          <w:sz w:val="22"/>
          <w:szCs w:val="22"/>
        </w:rPr>
        <w:t xml:space="preserve">: </w:t>
      </w:r>
      <w:r w:rsidRPr="007103C3">
        <w:rPr>
          <w:rFonts w:ascii="Helvetica Neue" w:hAnsi="Helvetica Neue"/>
          <w:sz w:val="22"/>
          <w:szCs w:val="22"/>
          <w:lang w:val="ru-RU"/>
        </w:rPr>
        <w:t>спецыялісты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ў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галіне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культурнага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турызму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выступаюць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у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якасці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адной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з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асноўных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мэтавых</w:t>
      </w:r>
      <w:r w:rsidRPr="00261A4A">
        <w:rPr>
          <w:rFonts w:ascii="Helvetica Neue" w:hAnsi="Helvetica Neue"/>
          <w:sz w:val="22"/>
          <w:szCs w:val="22"/>
        </w:rPr>
        <w:t xml:space="preserve"> </w:t>
      </w:r>
      <w:r w:rsidRPr="007103C3">
        <w:rPr>
          <w:rFonts w:ascii="Helvetica Neue" w:hAnsi="Helvetica Neue"/>
          <w:sz w:val="22"/>
          <w:szCs w:val="22"/>
          <w:lang w:val="ru-RU"/>
        </w:rPr>
        <w:t>груп</w:t>
      </w:r>
      <w:r w:rsidRPr="00261A4A">
        <w:rPr>
          <w:rFonts w:ascii="Helvetica Neue" w:hAnsi="Helvetica Neue"/>
          <w:sz w:val="22"/>
          <w:szCs w:val="22"/>
        </w:rPr>
        <w:t>.</w:t>
      </w:r>
    </w:p>
    <w:p w:rsidR="00ED5761" w:rsidRPr="00261A4A" w:rsidRDefault="00CB3196" w:rsidP="00CB3196">
      <w:pPr>
        <w:pStyle w:val="Recommendation"/>
      </w:pPr>
      <w:r w:rsidRPr="00CB3196">
        <w:rPr>
          <w:lang w:val="ru-RU"/>
        </w:rPr>
        <w:t>Неабходна</w:t>
      </w:r>
      <w:r w:rsidRPr="00261A4A">
        <w:t xml:space="preserve"> </w:t>
      </w:r>
      <w:r w:rsidRPr="00CB3196">
        <w:rPr>
          <w:lang w:val="ru-RU"/>
        </w:rPr>
        <w:t>распрацаваць</w:t>
      </w:r>
      <w:r w:rsidRPr="00261A4A">
        <w:t xml:space="preserve"> </w:t>
      </w:r>
      <w:r w:rsidRPr="00CB3196">
        <w:rPr>
          <w:lang w:val="ru-RU"/>
        </w:rPr>
        <w:t>эфектыўную</w:t>
      </w:r>
      <w:r w:rsidRPr="00261A4A">
        <w:t xml:space="preserve"> </w:t>
      </w:r>
      <w:r w:rsidRPr="00CB3196">
        <w:rPr>
          <w:lang w:val="ru-RU"/>
        </w:rPr>
        <w:t>схему</w:t>
      </w:r>
      <w:r w:rsidRPr="00261A4A">
        <w:t xml:space="preserve"> </w:t>
      </w:r>
      <w:r w:rsidRPr="00CB3196">
        <w:rPr>
          <w:lang w:val="ru-RU"/>
        </w:rPr>
        <w:t>выкарыстання</w:t>
      </w:r>
      <w:r w:rsidRPr="00261A4A">
        <w:t xml:space="preserve"> </w:t>
      </w:r>
      <w:r w:rsidRPr="00CB3196">
        <w:rPr>
          <w:lang w:val="ru-RU"/>
        </w:rPr>
        <w:t>грантаў</w:t>
      </w:r>
      <w:r w:rsidRPr="00261A4A">
        <w:t xml:space="preserve"> </w:t>
      </w:r>
      <w:r w:rsidRPr="00CB3196">
        <w:rPr>
          <w:lang w:val="ru-RU"/>
        </w:rPr>
        <w:t>і</w:t>
      </w:r>
      <w:r w:rsidRPr="00261A4A">
        <w:t xml:space="preserve"> </w:t>
      </w:r>
      <w:r w:rsidRPr="00CB3196">
        <w:rPr>
          <w:lang w:val="ru-RU"/>
        </w:rPr>
        <w:t>арганізацыі</w:t>
      </w:r>
      <w:r w:rsidRPr="00261A4A">
        <w:t xml:space="preserve"> </w:t>
      </w:r>
      <w:r w:rsidRPr="00CB3196">
        <w:rPr>
          <w:lang w:val="ru-RU"/>
        </w:rPr>
        <w:t>абменаў</w:t>
      </w:r>
      <w:r w:rsidRPr="00261A4A">
        <w:t xml:space="preserve"> </w:t>
      </w:r>
      <w:r w:rsidRPr="00CB3196">
        <w:rPr>
          <w:lang w:val="ru-RU"/>
        </w:rPr>
        <w:t>для</w:t>
      </w:r>
      <w:r w:rsidRPr="00261A4A">
        <w:t xml:space="preserve"> </w:t>
      </w:r>
      <w:r w:rsidRPr="00CB3196">
        <w:rPr>
          <w:lang w:val="ru-RU"/>
        </w:rPr>
        <w:t>ўдзелу</w:t>
      </w:r>
      <w:r w:rsidRPr="00261A4A">
        <w:t xml:space="preserve"> </w:t>
      </w:r>
      <w:r w:rsidRPr="00CB3196">
        <w:rPr>
          <w:lang w:val="ru-RU"/>
        </w:rPr>
        <w:t>ў</w:t>
      </w:r>
      <w:r w:rsidRPr="00261A4A">
        <w:t xml:space="preserve"> </w:t>
      </w:r>
      <w:r w:rsidRPr="00CB3196">
        <w:rPr>
          <w:lang w:val="ru-RU"/>
        </w:rPr>
        <w:t>міжнародных</w:t>
      </w:r>
      <w:r w:rsidRPr="00261A4A">
        <w:t xml:space="preserve"> </w:t>
      </w:r>
      <w:r w:rsidRPr="00CB3196">
        <w:rPr>
          <w:lang w:val="ru-RU"/>
        </w:rPr>
        <w:t>праектах</w:t>
      </w:r>
      <w:r w:rsidR="00ED5761" w:rsidRPr="00261A4A">
        <w:t>.</w:t>
      </w:r>
    </w:p>
    <w:p w:rsidR="00ED5761" w:rsidRPr="00C32F35" w:rsidRDefault="004626E3" w:rsidP="00ED5761">
      <w:pPr>
        <w:spacing w:before="240" w:after="240"/>
        <w:jc w:val="both"/>
        <w:rPr>
          <w:rFonts w:ascii="Helvetica Neue" w:hAnsi="Helvetica Neue"/>
          <w:sz w:val="22"/>
          <w:szCs w:val="22"/>
        </w:rPr>
      </w:pPr>
      <w:proofErr w:type="gramStart"/>
      <w:r w:rsidRPr="004626E3">
        <w:rPr>
          <w:rFonts w:ascii="Helvetica Neue" w:hAnsi="Helvetica Neue"/>
          <w:sz w:val="22"/>
          <w:szCs w:val="22"/>
          <w:lang w:val="ru-RU"/>
        </w:rPr>
        <w:t>Гнуткая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схема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грантаў</w:t>
      </w:r>
      <w:r w:rsidRPr="00C32F35">
        <w:rPr>
          <w:rFonts w:ascii="Helvetica Neue" w:hAnsi="Helvetica Neue"/>
          <w:sz w:val="22"/>
          <w:szCs w:val="22"/>
        </w:rPr>
        <w:t xml:space="preserve">, </w:t>
      </w:r>
      <w:r w:rsidRPr="004626E3">
        <w:rPr>
          <w:rFonts w:ascii="Helvetica Neue" w:hAnsi="Helvetica Neue"/>
          <w:sz w:val="22"/>
          <w:szCs w:val="22"/>
          <w:lang w:val="ru-RU"/>
        </w:rPr>
        <w:t>якая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выкарыстоўваецца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на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рэгулярнай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аснове</w:t>
      </w:r>
      <w:r w:rsidRPr="00C32F35">
        <w:rPr>
          <w:rFonts w:ascii="Helvetica Neue" w:hAnsi="Helvetica Neue"/>
          <w:sz w:val="22"/>
          <w:szCs w:val="22"/>
        </w:rPr>
        <w:t xml:space="preserve"> (</w:t>
      </w:r>
      <w:r w:rsidRPr="004626E3">
        <w:rPr>
          <w:rFonts w:ascii="Helvetica Neue" w:hAnsi="Helvetica Neue"/>
          <w:sz w:val="22"/>
          <w:szCs w:val="22"/>
          <w:lang w:val="ru-RU"/>
        </w:rPr>
        <w:t>некалькі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раз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на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год</w:t>
      </w:r>
      <w:r w:rsidRPr="00C32F35">
        <w:rPr>
          <w:rFonts w:ascii="Helvetica Neue" w:hAnsi="Helvetica Neue"/>
          <w:sz w:val="22"/>
          <w:szCs w:val="22"/>
        </w:rPr>
        <w:t xml:space="preserve">), </w:t>
      </w:r>
      <w:r w:rsidRPr="004626E3">
        <w:rPr>
          <w:rFonts w:ascii="Helvetica Neue" w:hAnsi="Helvetica Neue"/>
          <w:sz w:val="22"/>
          <w:szCs w:val="22"/>
          <w:lang w:val="ru-RU"/>
        </w:rPr>
        <w:t>дазволіць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здзяйсняць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паездкі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за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мяжу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з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наступнымі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мэтамі</w:t>
      </w:r>
      <w:r w:rsidRPr="00C32F35">
        <w:rPr>
          <w:rFonts w:ascii="Helvetica Neue" w:hAnsi="Helvetica Neue"/>
          <w:sz w:val="22"/>
          <w:szCs w:val="22"/>
        </w:rPr>
        <w:t xml:space="preserve">: </w:t>
      </w:r>
      <w:r w:rsidRPr="004626E3">
        <w:rPr>
          <w:rFonts w:ascii="Helvetica Neue" w:hAnsi="Helvetica Neue"/>
          <w:sz w:val="22"/>
          <w:szCs w:val="22"/>
          <w:lang w:val="ru-RU"/>
        </w:rPr>
        <w:t>пошук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партнёраў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сустрэчы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з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партнёрамі</w:t>
      </w:r>
      <w:r w:rsidRPr="00C32F35">
        <w:rPr>
          <w:rFonts w:ascii="Helvetica Neue" w:hAnsi="Helvetica Neue"/>
          <w:sz w:val="22"/>
          <w:szCs w:val="22"/>
        </w:rPr>
        <w:t xml:space="preserve">, </w:t>
      </w:r>
      <w:r w:rsidRPr="004626E3">
        <w:rPr>
          <w:rFonts w:ascii="Helvetica Neue" w:hAnsi="Helvetica Neue"/>
          <w:sz w:val="22"/>
          <w:szCs w:val="22"/>
          <w:lang w:val="ru-RU"/>
        </w:rPr>
        <w:t>стварэнне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сеткі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дзелавых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сувязяў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кантактаў</w:t>
      </w:r>
      <w:r w:rsidRPr="00C32F35">
        <w:rPr>
          <w:rFonts w:ascii="Helvetica Neue" w:hAnsi="Helvetica Neue"/>
          <w:sz w:val="22"/>
          <w:szCs w:val="22"/>
        </w:rPr>
        <w:t xml:space="preserve">, </w:t>
      </w:r>
      <w:r w:rsidRPr="004626E3">
        <w:rPr>
          <w:rFonts w:ascii="Helvetica Neue" w:hAnsi="Helvetica Neue"/>
          <w:sz w:val="22"/>
          <w:szCs w:val="22"/>
          <w:lang w:val="ru-RU"/>
        </w:rPr>
        <w:t>удзел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у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стажыроўках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выставах</w:t>
      </w:r>
      <w:r w:rsidRPr="00C32F35">
        <w:rPr>
          <w:rFonts w:ascii="Helvetica Neue" w:hAnsi="Helvetica Neue"/>
          <w:sz w:val="22"/>
          <w:szCs w:val="22"/>
        </w:rPr>
        <w:t xml:space="preserve">, </w:t>
      </w:r>
      <w:r w:rsidRPr="004626E3">
        <w:rPr>
          <w:rFonts w:ascii="Helvetica Neue" w:hAnsi="Helvetica Neue"/>
          <w:sz w:val="22"/>
          <w:szCs w:val="22"/>
          <w:lang w:val="ru-RU"/>
        </w:rPr>
        <w:t>на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міжнародных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кірмашах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і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фестывалях</w:t>
      </w:r>
      <w:r w:rsidRPr="00C32F35">
        <w:rPr>
          <w:rFonts w:ascii="Helvetica Neue" w:hAnsi="Helvetica Neue"/>
          <w:sz w:val="22"/>
          <w:szCs w:val="22"/>
        </w:rPr>
        <w:t xml:space="preserve">, </w:t>
      </w:r>
      <w:r w:rsidRPr="004626E3">
        <w:rPr>
          <w:rFonts w:ascii="Helvetica Neue" w:hAnsi="Helvetica Neue"/>
          <w:sz w:val="22"/>
          <w:szCs w:val="22"/>
          <w:lang w:val="ru-RU"/>
        </w:rPr>
        <w:t>у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тым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ліку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ў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складзе</w:t>
      </w:r>
      <w:r w:rsidRPr="00C32F35">
        <w:rPr>
          <w:rFonts w:ascii="Helvetica Neue" w:hAnsi="Helvetica Neue"/>
          <w:sz w:val="22"/>
          <w:szCs w:val="22"/>
        </w:rPr>
        <w:t xml:space="preserve"> </w:t>
      </w:r>
      <w:r w:rsidRPr="004626E3">
        <w:rPr>
          <w:rFonts w:ascii="Helvetica Neue" w:hAnsi="Helvetica Neue"/>
          <w:sz w:val="22"/>
          <w:szCs w:val="22"/>
          <w:lang w:val="ru-RU"/>
        </w:rPr>
        <w:t>місій</w:t>
      </w:r>
      <w:r w:rsidR="00ED5761" w:rsidRPr="00C32F35">
        <w:rPr>
          <w:rFonts w:ascii="Helvetica Neue" w:hAnsi="Helvetica Neue"/>
          <w:sz w:val="22"/>
          <w:szCs w:val="22"/>
        </w:rPr>
        <w:t>.</w:t>
      </w:r>
      <w:proofErr w:type="gramEnd"/>
    </w:p>
    <w:p w:rsidR="00ED5761" w:rsidRPr="00ED5761" w:rsidRDefault="001232E5" w:rsidP="001232E5">
      <w:pPr>
        <w:pStyle w:val="Recommendation"/>
        <w:rPr>
          <w:lang w:val="ru-RU"/>
        </w:rPr>
      </w:pPr>
      <w:r w:rsidRPr="001232E5">
        <w:rPr>
          <w:lang w:val="ru-RU"/>
        </w:rPr>
        <w:t>Падтрымка перакладаў і дубляжу на беларускай мове з мэтай развіцця нацыянальнай культуры</w:t>
      </w:r>
      <w:r w:rsidR="00ED5761" w:rsidRPr="00B56469">
        <w:rPr>
          <w:lang w:val="ru-RU"/>
        </w:rPr>
        <w:t>.</w:t>
      </w:r>
    </w:p>
    <w:p w:rsidR="00ED5761" w:rsidRPr="00ED5761" w:rsidRDefault="001232E5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232E5">
        <w:rPr>
          <w:rFonts w:ascii="Helvetica Neue" w:hAnsi="Helvetica Neue"/>
          <w:sz w:val="22"/>
          <w:szCs w:val="22"/>
          <w:lang w:val="ru-RU"/>
        </w:rPr>
        <w:t xml:space="preserve">Неабходна арганізаваць пераклад і дубляж работ </w:t>
      </w:r>
      <w:proofErr w:type="gramStart"/>
      <w:r w:rsidRPr="001232E5">
        <w:rPr>
          <w:rFonts w:ascii="Helvetica Neue" w:hAnsi="Helvetica Neue"/>
          <w:sz w:val="22"/>
          <w:szCs w:val="22"/>
          <w:lang w:val="ru-RU"/>
        </w:rPr>
        <w:t>замежных</w:t>
      </w:r>
      <w:proofErr w:type="gramEnd"/>
      <w:r w:rsidRPr="001232E5">
        <w:rPr>
          <w:rFonts w:ascii="Helvetica Neue" w:hAnsi="Helvetica Neue"/>
          <w:sz w:val="22"/>
          <w:szCs w:val="22"/>
          <w:lang w:val="ru-RU"/>
        </w:rPr>
        <w:t xml:space="preserve"> аўтараў і кантэнту на беларускую мову; а таксама пераклад работ беларускіх аўтараў на іншыя еўрапейскія мовы</w:t>
      </w:r>
      <w:r w:rsidR="00ED5761"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ED5761" w:rsidRDefault="00ED5761">
      <w:pPr>
        <w:rPr>
          <w:rFonts w:ascii="Helvetica Neue" w:hAnsi="Helvetica Neue" w:cstheme="minorBidi"/>
          <w:b/>
          <w:bCs/>
          <w:caps/>
          <w:color w:val="2B588E"/>
          <w:sz w:val="32"/>
          <w:szCs w:val="40"/>
          <w:lang w:val="ru-RU" w:eastAsia="en-US"/>
        </w:rPr>
      </w:pPr>
      <w:bookmarkStart w:id="82" w:name="_Toc494578760"/>
      <w:bookmarkStart w:id="83" w:name="_Toc492854928"/>
      <w:r w:rsidRPr="00ED5761">
        <w:rPr>
          <w:lang w:val="ru-RU"/>
        </w:rPr>
        <w:br w:type="page"/>
      </w:r>
    </w:p>
    <w:bookmarkEnd w:id="82"/>
    <w:p w:rsidR="00ED5761" w:rsidRPr="00ED5761" w:rsidRDefault="00F921F1" w:rsidP="00ED5761">
      <w:pPr>
        <w:pStyle w:val="1"/>
        <w:rPr>
          <w:lang w:val="ru-RU"/>
        </w:rPr>
      </w:pPr>
      <w:r w:rsidRPr="00F921F1">
        <w:rPr>
          <w:lang w:val="ru-RU"/>
        </w:rPr>
        <w:t>ДАДАТАК A: бібліяграфія</w:t>
      </w:r>
      <w:r w:rsidR="00ED5761" w:rsidRPr="00B56469">
        <w:rPr>
          <w:lang w:val="ru-RU"/>
        </w:rPr>
        <w:t xml:space="preserve"> </w:t>
      </w:r>
      <w:bookmarkEnd w:id="83"/>
    </w:p>
    <w:p w:rsidR="00ED5761" w:rsidRPr="00ED5761" w:rsidRDefault="00A54195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A54195">
        <w:rPr>
          <w:rFonts w:ascii="Helvetica Neue Thin" w:hAnsi="Helvetica Neue Thin"/>
          <w:sz w:val="20"/>
          <w:szCs w:val="20"/>
          <w:lang w:val="ru-RU"/>
        </w:rPr>
        <w:t>Савет</w:t>
      </w:r>
      <w:proofErr w:type="gramStart"/>
      <w:r w:rsidRPr="00A54195">
        <w:rPr>
          <w:rFonts w:ascii="Helvetica Neue Thin" w:hAnsi="Helvetica Neue Thin"/>
          <w:sz w:val="20"/>
          <w:szCs w:val="20"/>
          <w:lang w:val="ru-RU"/>
        </w:rPr>
        <w:t xml:space="preserve"> Е</w:t>
      </w:r>
      <w:proofErr w:type="gramEnd"/>
      <w:r w:rsidRPr="00A54195">
        <w:rPr>
          <w:rFonts w:ascii="Helvetica Neue Thin" w:hAnsi="Helvetica Neue Thin"/>
          <w:sz w:val="20"/>
          <w:szCs w:val="20"/>
          <w:lang w:val="ru-RU"/>
        </w:rPr>
        <w:t>ўрапейскага Саюза (2015 г.). Агульныя падыходы ў ІКТ для стымулявання інавацый, эканамічнай устойлівасці і сацыяльнай інтэграцыі. Заключэнні Савета, Брус</w:t>
      </w:r>
      <w:r w:rsidR="00E9338C">
        <w:rPr>
          <w:rFonts w:ascii="Helvetica Neue Thin" w:hAnsi="Helvetica Neue Thin"/>
          <w:sz w:val="20"/>
          <w:szCs w:val="20"/>
          <w:lang w:val="ru-RU"/>
        </w:rPr>
        <w:t>е</w:t>
      </w:r>
      <w:r w:rsidRPr="00A54195">
        <w:rPr>
          <w:rFonts w:ascii="Helvetica Neue Thin" w:hAnsi="Helvetica Neue Thin"/>
          <w:sz w:val="20"/>
          <w:szCs w:val="20"/>
          <w:lang w:val="ru-RU"/>
        </w:rPr>
        <w:t>ль</w:t>
      </w:r>
      <w:r w:rsidR="00ED5761" w:rsidRPr="00B56469">
        <w:rPr>
          <w:rFonts w:ascii="Helvetica Neue Thin" w:hAnsi="Helvetica Neue Thin"/>
          <w:sz w:val="20"/>
          <w:szCs w:val="20"/>
          <w:lang w:val="ru-RU"/>
        </w:rPr>
        <w:t>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http://eur-lex.europa.eu/legal-content/EN/TXT/HTML/?uri=CELEX:52015XG0527(03)&amp;from=EN</w:t>
      </w:r>
    </w:p>
    <w:p w:rsidR="00ED5761" w:rsidRPr="00ED5761" w:rsidRDefault="00A54195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A54195">
        <w:rPr>
          <w:rFonts w:ascii="Helvetica Neue Thin" w:hAnsi="Helvetica Neue Thin"/>
          <w:sz w:val="20"/>
          <w:szCs w:val="20"/>
          <w:lang w:val="ru-RU"/>
        </w:rPr>
        <w:t>Кадаванне культуры Усходняга партнёрства (2015 г.) Культурны код Усходняга партнёрства: Беларусь, Малдова і Украі</w:t>
      </w:r>
      <w:proofErr w:type="gramStart"/>
      <w:r w:rsidRPr="00A54195">
        <w:rPr>
          <w:rFonts w:ascii="Helvetica Neue Thin" w:hAnsi="Helvetica Neue Thin"/>
          <w:sz w:val="20"/>
          <w:szCs w:val="20"/>
          <w:lang w:val="ru-RU"/>
        </w:rPr>
        <w:t>на</w:t>
      </w:r>
      <w:proofErr w:type="gramEnd"/>
      <w:r w:rsidRPr="00A54195">
        <w:rPr>
          <w:rFonts w:ascii="Helvetica Neue Thin" w:hAnsi="Helvetica Neue Thin"/>
          <w:sz w:val="20"/>
          <w:szCs w:val="20"/>
          <w:lang w:val="ru-RU"/>
        </w:rPr>
        <w:t>. Форум грамадзянскай супольнасці Усходняга партнёрства пры садзейнічанн</w:t>
      </w:r>
      <w:proofErr w:type="gramStart"/>
      <w:r w:rsidRPr="00A54195">
        <w:rPr>
          <w:rFonts w:ascii="Helvetica Neue Thin" w:hAnsi="Helvetica Neue Thin"/>
          <w:sz w:val="20"/>
          <w:szCs w:val="20"/>
          <w:lang w:val="ru-RU"/>
        </w:rPr>
        <w:t>і Е</w:t>
      </w:r>
      <w:proofErr w:type="gramEnd"/>
      <w:r w:rsidRPr="00A54195">
        <w:rPr>
          <w:rFonts w:ascii="Helvetica Neue Thin" w:hAnsi="Helvetica Neue Thin"/>
          <w:sz w:val="20"/>
          <w:szCs w:val="20"/>
          <w:lang w:val="ru-RU"/>
        </w:rPr>
        <w:t>ўрапейскай камісіі, NEA-Нацыянальны фонд дэмакратыі, Брус</w:t>
      </w:r>
      <w:r w:rsidR="00E9338C">
        <w:rPr>
          <w:rFonts w:ascii="Helvetica Neue Thin" w:hAnsi="Helvetica Neue Thin"/>
          <w:sz w:val="20"/>
          <w:szCs w:val="20"/>
          <w:lang w:val="ru-RU"/>
        </w:rPr>
        <w:t>е</w:t>
      </w:r>
      <w:r w:rsidRPr="00A54195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http://www.kultura.org.ua/wp-content/uploads/Publication_concept_road-maps_eng.pdf</w:t>
      </w:r>
    </w:p>
    <w:p w:rsidR="00ED5761" w:rsidRPr="00ED5761" w:rsidRDefault="00A54195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A54195">
        <w:rPr>
          <w:rFonts w:ascii="Helvetica Neue Thin" w:hAnsi="Helvetica Neue Thin"/>
          <w:sz w:val="20"/>
          <w:szCs w:val="20"/>
          <w:lang w:val="ru-RU"/>
        </w:rPr>
        <w:t xml:space="preserve">Форум грамадзянскай супольнасці Усходняга партнёрства (2015 г.). Справаздача аб стане сродкаў масавай інфармацыі ў </w:t>
      </w:r>
      <w:proofErr w:type="gramStart"/>
      <w:r w:rsidRPr="00A54195">
        <w:rPr>
          <w:rFonts w:ascii="Helvetica Neue Thin" w:hAnsi="Helvetica Neue Thin"/>
          <w:sz w:val="20"/>
          <w:szCs w:val="20"/>
          <w:lang w:val="ru-RU"/>
        </w:rPr>
        <w:t>краінах</w:t>
      </w:r>
      <w:proofErr w:type="gramEnd"/>
      <w:r w:rsidRPr="00A54195">
        <w:rPr>
          <w:rFonts w:ascii="Helvetica Neue Thin" w:hAnsi="Helvetica Neue Thin"/>
          <w:sz w:val="20"/>
          <w:szCs w:val="20"/>
          <w:lang w:val="ru-RU"/>
        </w:rPr>
        <w:t xml:space="preserve"> Усходняга партнёрства. Еўрапейская камісія, Брус</w:t>
      </w:r>
      <w:r w:rsidR="00E9338C">
        <w:rPr>
          <w:rFonts w:ascii="Helvetica Neue Thin" w:hAnsi="Helvetica Neue Thin"/>
          <w:sz w:val="20"/>
          <w:szCs w:val="20"/>
          <w:lang w:val="ru-RU"/>
        </w:rPr>
        <w:t>е</w:t>
      </w:r>
      <w:r w:rsidRPr="00A54195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https://baj.by/sites/default/files/analytics/files/report_on_state_of_media_in_eap_countries_final_version.pdf</w:t>
      </w:r>
    </w:p>
    <w:p w:rsidR="00ED5761" w:rsidRPr="00A54195" w:rsidRDefault="00A54195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be-BY"/>
        </w:rPr>
      </w:pPr>
      <w:r w:rsidRPr="00A54195">
        <w:rPr>
          <w:rFonts w:ascii="Helvetica Neue Thin" w:hAnsi="Helvetica Neue Thin"/>
          <w:sz w:val="20"/>
          <w:szCs w:val="20"/>
          <w:lang w:val="ru-RU"/>
        </w:rPr>
        <w:t>Рэгіянальная група па маніторынгу і нарошчванні патэнцыялу Усходняга партнёрства (RMCBU) (2013 г.) Базавая аналітычная справаздача па сектары культуры і культурнай палітыцы Рэспублі</w:t>
      </w:r>
      <w:proofErr w:type="gramStart"/>
      <w:r w:rsidRPr="00A54195">
        <w:rPr>
          <w:rFonts w:ascii="Helvetica Neue Thin" w:hAnsi="Helvetica Neue Thin"/>
          <w:sz w:val="20"/>
          <w:szCs w:val="20"/>
          <w:lang w:val="ru-RU"/>
        </w:rPr>
        <w:t>к</w:t>
      </w:r>
      <w:proofErr w:type="gramEnd"/>
      <w:r w:rsidRPr="00A54195">
        <w:rPr>
          <w:rFonts w:ascii="Helvetica Neue Thin" w:hAnsi="Helvetica Neue Thin"/>
          <w:sz w:val="20"/>
          <w:szCs w:val="20"/>
          <w:lang w:val="ru-RU"/>
        </w:rPr>
        <w:t xml:space="preserve">і Беларусь. </w:t>
      </w:r>
      <w:r>
        <w:rPr>
          <w:rFonts w:ascii="Helvetica Neue Thin" w:hAnsi="Helvetica Neue Thin"/>
          <w:sz w:val="20"/>
          <w:szCs w:val="20"/>
          <w:lang w:val="ru-RU"/>
        </w:rPr>
        <w:t>Кіеў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http://library.euneighbours.eu/content/analytical-base-line-report-culture-sector-and-cultural-policy-belarus</w:t>
      </w:r>
    </w:p>
    <w:p w:rsidR="00ED5761" w:rsidRPr="00ED5761" w:rsidRDefault="00A54195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A54195">
        <w:rPr>
          <w:rFonts w:ascii="Helvetica Neue Thin" w:hAnsi="Helvetica Neue Thin"/>
          <w:sz w:val="20"/>
          <w:szCs w:val="20"/>
          <w:lang w:val="ru-RU"/>
        </w:rPr>
        <w:t xml:space="preserve">Кампанія Ernst &amp; Young (2015 г.) Культурныя часы: Першая сусветная карта індустрыі культуры і творчасці, </w:t>
      </w:r>
      <w:r w:rsidRPr="00E9338C">
        <w:rPr>
          <w:rFonts w:ascii="Helvetica Neue Thin" w:hAnsi="Helvetica Neue Thin"/>
          <w:sz w:val="20"/>
          <w:szCs w:val="20"/>
          <w:lang w:val="ru-RU"/>
        </w:rPr>
        <w:t>СІЗАК – Міжнародная</w:t>
      </w:r>
      <w:r w:rsidRPr="00A54195">
        <w:rPr>
          <w:rFonts w:ascii="Helvetica Neue Thin" w:hAnsi="Helvetica Neue Thin"/>
          <w:sz w:val="20"/>
          <w:szCs w:val="20"/>
          <w:lang w:val="ru-RU"/>
        </w:rPr>
        <w:t xml:space="preserve"> канфедэрацыя </w:t>
      </w:r>
      <w:proofErr w:type="gramStart"/>
      <w:r w:rsidRPr="00A54195">
        <w:rPr>
          <w:rFonts w:ascii="Helvetica Neue Thin" w:hAnsi="Helvetica Neue Thin"/>
          <w:sz w:val="20"/>
          <w:szCs w:val="20"/>
          <w:lang w:val="ru-RU"/>
        </w:rPr>
        <w:t>таварыства</w:t>
      </w:r>
      <w:proofErr w:type="gramEnd"/>
      <w:r w:rsidRPr="00A54195">
        <w:rPr>
          <w:rFonts w:ascii="Helvetica Neue Thin" w:hAnsi="Helvetica Neue Thin"/>
          <w:sz w:val="20"/>
          <w:szCs w:val="20"/>
          <w:lang w:val="ru-RU"/>
        </w:rPr>
        <w:t>ў аўтараў і кампазітараў</w:t>
      </w:r>
      <w:r w:rsidR="00ED5761" w:rsidRPr="00B56469">
        <w:rPr>
          <w:rFonts w:ascii="Helvetica Neue Thin" w:hAnsi="Helvetica Neue Thin"/>
          <w:sz w:val="20"/>
          <w:szCs w:val="20"/>
          <w:lang w:val="ru-RU"/>
        </w:rPr>
        <w:t>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http://www.ey.com/Publication/vwLUAssets/ey-cultural-times-2015/$FILE/ey-cultural-times-2015.pdf</w:t>
      </w:r>
    </w:p>
    <w:p w:rsidR="00ED5761" w:rsidRPr="00ED5761" w:rsidRDefault="00B37E52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37E52">
        <w:rPr>
          <w:rFonts w:ascii="Helvetica Neue Thin" w:hAnsi="Helvetica Neue Thin"/>
          <w:sz w:val="20"/>
          <w:szCs w:val="20"/>
          <w:lang w:val="ru-RU"/>
        </w:rPr>
        <w:t>Сетка Eurocities і кампанія Kea (2016 г.) Паспяховыя інвестыцыі ў культуру ў еўрапейскіх гарадах і рэгіёнах: каталог тэматычных даследаванняў. Еўрапейская камісія, Брус</w:t>
      </w:r>
      <w:r w:rsidR="00E9338C">
        <w:rPr>
          <w:rFonts w:ascii="Helvetica Neue Thin" w:hAnsi="Helvetica Neue Thin"/>
          <w:sz w:val="20"/>
          <w:szCs w:val="20"/>
          <w:lang w:val="ru-RU"/>
        </w:rPr>
        <w:t>е</w:t>
      </w:r>
      <w:r w:rsidRPr="00B37E52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</w:t>
      </w:r>
      <w:r w:rsidRPr="00B56469">
        <w:rPr>
          <w:rStyle w:val="HTML"/>
          <w:rFonts w:eastAsia="Times New Roman" w:cs="Times New Roman"/>
          <w:iCs w:val="0"/>
          <w:sz w:val="20"/>
          <w:lang w:val="ru-RU"/>
        </w:rPr>
        <w:t>nws.eurocities.eu/MediaShell/media/Catalogue_03122015.pdf</w:t>
      </w:r>
    </w:p>
    <w:p w:rsidR="00ED5761" w:rsidRPr="00ED5761" w:rsidRDefault="00B37E52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37E52">
        <w:rPr>
          <w:rFonts w:ascii="Helvetica Neue Thin" w:hAnsi="Helvetica Neue Thin"/>
          <w:sz w:val="20"/>
          <w:szCs w:val="20"/>
          <w:lang w:val="ru-RU"/>
        </w:rPr>
        <w:t xml:space="preserve">Еўрапейская камісія (2016, частка а). На шляху да больш эфектыўных фінансавых экасістэм: інавацыйныя фінансавыя інструменты ў </w:t>
      </w:r>
      <w:proofErr w:type="gramStart"/>
      <w:r w:rsidRPr="00B37E52">
        <w:rPr>
          <w:rFonts w:ascii="Helvetica Neue Thin" w:hAnsi="Helvetica Neue Thin"/>
          <w:sz w:val="20"/>
          <w:szCs w:val="20"/>
          <w:lang w:val="ru-RU"/>
        </w:rPr>
        <w:t>культурным</w:t>
      </w:r>
      <w:proofErr w:type="gramEnd"/>
      <w:r w:rsidRPr="00B37E52">
        <w:rPr>
          <w:rFonts w:ascii="Helvetica Neue Thin" w:hAnsi="Helvetica Neue Thin"/>
          <w:sz w:val="20"/>
          <w:szCs w:val="20"/>
          <w:lang w:val="ru-RU"/>
        </w:rPr>
        <w:t xml:space="preserve"> і крэатыўным сектары. Адкрыты метад каардынацыі (OMC), Працоўная група па доступе да фінансаў для культурнага і крэатыў</w:t>
      </w:r>
      <w:proofErr w:type="gramStart"/>
      <w:r w:rsidRPr="00B37E52">
        <w:rPr>
          <w:rFonts w:ascii="Helvetica Neue Thin" w:hAnsi="Helvetica Neue Thin"/>
          <w:sz w:val="20"/>
          <w:szCs w:val="20"/>
          <w:lang w:val="ru-RU"/>
        </w:rPr>
        <w:t>нага</w:t>
      </w:r>
      <w:proofErr w:type="gramEnd"/>
      <w:r w:rsidRPr="00B37E52">
        <w:rPr>
          <w:rFonts w:ascii="Helvetica Neue Thin" w:hAnsi="Helvetica Neue Thin"/>
          <w:sz w:val="20"/>
          <w:szCs w:val="20"/>
          <w:lang w:val="ru-RU"/>
        </w:rPr>
        <w:t xml:space="preserve"> сектара, Брус</w:t>
      </w:r>
      <w:r w:rsidR="00616784">
        <w:rPr>
          <w:rFonts w:ascii="Helvetica Neue Thin" w:hAnsi="Helvetica Neue Thin"/>
          <w:sz w:val="20"/>
          <w:szCs w:val="20"/>
          <w:lang w:val="ru-RU"/>
        </w:rPr>
        <w:t>е</w:t>
      </w:r>
      <w:r w:rsidRPr="00B37E52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http://ced-slovenia.eu/wp-content/uploads/2016/03/2015-Good-PracticeReport_CCS_Access-to-Finance.pdf</w:t>
      </w:r>
    </w:p>
    <w:p w:rsidR="00ED5761" w:rsidRPr="00ED5761" w:rsidRDefault="00B37E52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37E52">
        <w:rPr>
          <w:rFonts w:ascii="Helvetica Neue Thin" w:hAnsi="Helvetica Neue Thin"/>
          <w:sz w:val="20"/>
          <w:szCs w:val="20"/>
          <w:lang w:val="ru-RU"/>
        </w:rPr>
        <w:t>Еўрапейская камісія (2016, частка b). На шляху да стратэгіі ЕС па развіцці міжнародных адносін у сферы культуры. Паведамленне, падрыхтаванае сумесна з</w:t>
      </w:r>
      <w:proofErr w:type="gramStart"/>
      <w:r w:rsidRPr="00B37E52">
        <w:rPr>
          <w:rFonts w:ascii="Helvetica Neue Thin" w:hAnsi="Helvetica Neue Thin"/>
          <w:sz w:val="20"/>
          <w:szCs w:val="20"/>
          <w:lang w:val="ru-RU"/>
        </w:rPr>
        <w:t xml:space="preserve"> Е</w:t>
      </w:r>
      <w:proofErr w:type="gramEnd"/>
      <w:r w:rsidRPr="00B37E52">
        <w:rPr>
          <w:rFonts w:ascii="Helvetica Neue Thin" w:hAnsi="Helvetica Neue Thin"/>
          <w:sz w:val="20"/>
          <w:szCs w:val="20"/>
          <w:lang w:val="ru-RU"/>
        </w:rPr>
        <w:t>ўрапейскім парламентам і Еўрапейскім саветам, Брус</w:t>
      </w:r>
      <w:r w:rsidR="00B77C00">
        <w:rPr>
          <w:rFonts w:ascii="Helvetica Neue Thin" w:hAnsi="Helvetica Neue Thin"/>
          <w:sz w:val="20"/>
          <w:szCs w:val="20"/>
          <w:lang w:val="ru-RU"/>
        </w:rPr>
        <w:t>е</w:t>
      </w:r>
      <w:r w:rsidRPr="00B37E52">
        <w:rPr>
          <w:rFonts w:ascii="Helvetica Neue Thin" w:hAnsi="Helvetica Neue Thin"/>
          <w:sz w:val="20"/>
          <w:szCs w:val="20"/>
          <w:lang w:val="ru-RU"/>
        </w:rPr>
        <w:t>ль</w:t>
      </w:r>
      <w:r w:rsidR="00ED5761" w:rsidRPr="00B56469">
        <w:rPr>
          <w:rFonts w:ascii="Helvetica Neue Thin" w:hAnsi="Helvetica Neue Thin"/>
          <w:sz w:val="20"/>
          <w:szCs w:val="20"/>
          <w:lang w:val="ru-RU"/>
        </w:rPr>
        <w:t>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http://eur-lex.europa.eu/legal-content/EN/TXT/HTML/?uri=CELEX:52016JC0029&amp;from=EN</w:t>
      </w:r>
    </w:p>
    <w:p w:rsidR="00ED5761" w:rsidRPr="00ED5761" w:rsidRDefault="00B37E52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37E52">
        <w:rPr>
          <w:rFonts w:ascii="Helvetica Neue Thin" w:hAnsi="Helvetica Neue Thin"/>
          <w:sz w:val="20"/>
          <w:szCs w:val="20"/>
          <w:lang w:val="ru-RU"/>
        </w:rPr>
        <w:t>Еўрапейская камісія (2017 г., частка а). Даследаванне разві</w:t>
      </w:r>
      <w:proofErr w:type="gramStart"/>
      <w:r w:rsidRPr="00B37E52">
        <w:rPr>
          <w:rFonts w:ascii="Helvetica Neue Thin" w:hAnsi="Helvetica Neue Thin"/>
          <w:sz w:val="20"/>
          <w:szCs w:val="20"/>
          <w:lang w:val="ru-RU"/>
        </w:rPr>
        <w:t>цця</w:t>
      </w:r>
      <w:proofErr w:type="gramEnd"/>
      <w:r w:rsidRPr="00B37E52">
        <w:rPr>
          <w:rFonts w:ascii="Helvetica Neue Thin" w:hAnsi="Helvetica Neue Thin"/>
          <w:sz w:val="20"/>
          <w:szCs w:val="20"/>
          <w:lang w:val="ru-RU"/>
        </w:rPr>
        <w:t xml:space="preserve"> аўдыторыі: як зрабіць аўдыторыю</w:t>
      </w:r>
      <w:r w:rsidR="00B77C00">
        <w:rPr>
          <w:rFonts w:ascii="Helvetica Neue Thin" w:hAnsi="Helvetica Neue Thin"/>
          <w:sz w:val="20"/>
          <w:szCs w:val="20"/>
          <w:lang w:val="ru-RU"/>
        </w:rPr>
        <w:t xml:space="preserve"> цэнтрам культурных арганізацый.</w:t>
      </w:r>
      <w:r w:rsidRPr="00B37E52">
        <w:rPr>
          <w:rFonts w:ascii="Helvetica Neue Thin" w:hAnsi="Helvetica Neue Thin"/>
          <w:sz w:val="20"/>
          <w:szCs w:val="20"/>
          <w:lang w:val="ru-RU"/>
        </w:rPr>
        <w:t xml:space="preserve"> Брус</w:t>
      </w:r>
      <w:r w:rsidR="00B77C00">
        <w:rPr>
          <w:rFonts w:ascii="Helvetica Neue Thin" w:hAnsi="Helvetica Neue Thin"/>
          <w:sz w:val="20"/>
          <w:szCs w:val="20"/>
          <w:lang w:val="ru-RU"/>
        </w:rPr>
        <w:t>е</w:t>
      </w:r>
      <w:r w:rsidRPr="00B37E52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https://publications.europa.eu/en/publication-detail/-/publication/cc36509d-19c6-11e7-808e-01aa75ed71a1</w:t>
      </w:r>
    </w:p>
    <w:p w:rsidR="00ED5761" w:rsidRPr="00ED5761" w:rsidRDefault="00B37E52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37E52">
        <w:rPr>
          <w:rFonts w:ascii="Helvetica Neue Thin" w:hAnsi="Helvetica Neue Thin"/>
          <w:sz w:val="20"/>
          <w:szCs w:val="20"/>
          <w:lang w:val="ru-RU"/>
        </w:rPr>
        <w:t xml:space="preserve">Еўрапейская камісія (2017 г., частка b). Складанне карт вытворча-збытавых ланцугоў у крэатыўнай індустрыі. Даследаванне эканомікі культуры ў эпоху </w:t>
      </w:r>
      <w:proofErr w:type="gramStart"/>
      <w:r w:rsidRPr="00B37E52">
        <w:rPr>
          <w:rFonts w:ascii="Helvetica Neue Thin" w:hAnsi="Helvetica Neue Thin"/>
          <w:sz w:val="20"/>
          <w:szCs w:val="20"/>
          <w:lang w:val="ru-RU"/>
        </w:rPr>
        <w:t>л</w:t>
      </w:r>
      <w:proofErr w:type="gramEnd"/>
      <w:r w:rsidRPr="00B37E52">
        <w:rPr>
          <w:rFonts w:ascii="Helvetica Neue Thin" w:hAnsi="Helvetica Neue Thin"/>
          <w:sz w:val="20"/>
          <w:szCs w:val="20"/>
          <w:lang w:val="ru-RU"/>
        </w:rPr>
        <w:t>ічбавых тэхналогій, IDEA, KEA, imec-SMIT-VUB, Брус</w:t>
      </w:r>
      <w:r w:rsidR="00B77C00">
        <w:rPr>
          <w:rFonts w:ascii="Helvetica Neue Thin" w:hAnsi="Helvetica Neue Thin"/>
          <w:sz w:val="20"/>
          <w:szCs w:val="20"/>
          <w:lang w:val="ru-RU"/>
        </w:rPr>
        <w:t>е</w:t>
      </w:r>
      <w:r w:rsidRPr="00B37E52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http://www.keanet.eu/wp-content/uploads/Final-report-Creative-Value-Chains.pdf</w:t>
      </w:r>
    </w:p>
    <w:p w:rsidR="00ED5761" w:rsidRPr="00ED5761" w:rsidRDefault="00076EE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076EEE">
        <w:rPr>
          <w:rFonts w:ascii="Helvetica Neue Thin" w:hAnsi="Helvetica Neue Thin"/>
          <w:sz w:val="20"/>
          <w:szCs w:val="20"/>
          <w:lang w:val="ru-RU"/>
        </w:rPr>
        <w:t>Еўрапейская камісія (2017 г., частка c). Маніторынг культурнай і крэатыўнай прасторы гарадоў. Аб'яднаны даследчы цэнтр, Брус</w:t>
      </w:r>
      <w:r w:rsidR="00425EA6">
        <w:rPr>
          <w:rFonts w:ascii="Helvetica Neue Thin" w:hAnsi="Helvetica Neue Thin"/>
          <w:sz w:val="20"/>
          <w:szCs w:val="20"/>
          <w:lang w:val="ru-RU"/>
        </w:rPr>
        <w:t>е</w:t>
      </w:r>
      <w:r w:rsidRPr="00076EEE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https://composite-indicators.jrc.ec.europa.eu/cultural-creative-cities-monitor/media/c3monitor2017.pdf</w:t>
      </w:r>
    </w:p>
    <w:p w:rsidR="00ED5761" w:rsidRPr="00ED5761" w:rsidRDefault="00076EE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076EEE">
        <w:rPr>
          <w:rFonts w:ascii="Helvetica Neue Thin" w:hAnsi="Helvetica Neue Thin"/>
          <w:sz w:val="20"/>
          <w:szCs w:val="20"/>
          <w:lang w:val="ru-RU"/>
        </w:rPr>
        <w:t>Еўрапейская сетка крэатыўных хабаў (2016 г.) Як працуе праца: пералік эфектаў, Nova Iskra/Kulturni Kod, Бялград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http://creativehubs.eu/wp-content/uploads/2016/10/How_Work_Works-Publication-PDF_Preview.pdf</w:t>
      </w:r>
    </w:p>
    <w:p w:rsidR="00ED5761" w:rsidRPr="00ED5761" w:rsidRDefault="0070320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70320E">
        <w:rPr>
          <w:rFonts w:ascii="Helvetica Neue Thin" w:hAnsi="Helvetica Neue Thin"/>
          <w:sz w:val="20"/>
          <w:szCs w:val="20"/>
          <w:lang w:val="ru-RU"/>
        </w:rPr>
        <w:t xml:space="preserve">Еўрапейскі культурны фонд і Фонд Германа Маршала (2007 г.). Падтрымка культурных актараў зменаў у Беларусі, Малдове і Украіне. Група даследчыкаў усходніх </w:t>
      </w:r>
      <w:proofErr w:type="gramStart"/>
      <w:r w:rsidRPr="0070320E">
        <w:rPr>
          <w:rFonts w:ascii="Helvetica Neue Thin" w:hAnsi="Helvetica Neue Thin"/>
          <w:sz w:val="20"/>
          <w:szCs w:val="20"/>
          <w:lang w:val="ru-RU"/>
        </w:rPr>
        <w:t>краін</w:t>
      </w:r>
      <w:proofErr w:type="gramEnd"/>
      <w:r w:rsidRPr="0070320E">
        <w:rPr>
          <w:rFonts w:ascii="Helvetica Neue Thin" w:hAnsi="Helvetica Neue Thin"/>
          <w:sz w:val="20"/>
          <w:szCs w:val="20"/>
          <w:lang w:val="ru-RU"/>
        </w:rPr>
        <w:t>, Яэль Ахана, Амстэрдам/Вашынгтон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https://static1.squarespace.com/static/526e5978e4b0b83086a1fede/t/531db9b6e4b00720a4785e04/1394457014525/supporting_cultural_actors_change_belarus_moldova_ukraine.pdf</w:t>
      </w:r>
    </w:p>
    <w:p w:rsidR="00ED5761" w:rsidRPr="00ED5761" w:rsidRDefault="0070320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70320E">
        <w:rPr>
          <w:rFonts w:ascii="Helvetica Neue Thin" w:hAnsi="Helvetica Neue Thin"/>
          <w:sz w:val="20"/>
          <w:szCs w:val="20"/>
          <w:lang w:val="ru-RU"/>
        </w:rPr>
        <w:t xml:space="preserve">Еўрапейскі культурны фонд і Фонд Германа Маршала (2008 г.). Культура і змены ў Беларусі. Група даследчыкаў усходніх </w:t>
      </w:r>
      <w:proofErr w:type="gramStart"/>
      <w:r w:rsidRPr="0070320E">
        <w:rPr>
          <w:rFonts w:ascii="Helvetica Neue Thin" w:hAnsi="Helvetica Neue Thin"/>
          <w:sz w:val="20"/>
          <w:szCs w:val="20"/>
          <w:lang w:val="ru-RU"/>
        </w:rPr>
        <w:t>краін</w:t>
      </w:r>
      <w:proofErr w:type="gramEnd"/>
      <w:r w:rsidRPr="0070320E">
        <w:rPr>
          <w:rFonts w:ascii="Helvetica Neue Thin" w:hAnsi="Helvetica Neue Thin"/>
          <w:sz w:val="20"/>
          <w:szCs w:val="20"/>
          <w:lang w:val="ru-RU"/>
        </w:rPr>
        <w:t>, Яэль Ахана, Амстэрдам/Вашынгтон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http://trends.gmfus.org/doc/GMF_WP_Belarus_web.pdf</w:t>
      </w:r>
    </w:p>
    <w:p w:rsidR="00ED5761" w:rsidRPr="00ED5761" w:rsidRDefault="0070320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70320E">
        <w:rPr>
          <w:rFonts w:ascii="Helvetica Neue Thin" w:hAnsi="Helvetica Neue Thin"/>
          <w:sz w:val="20"/>
          <w:szCs w:val="20"/>
          <w:lang w:val="ru-RU"/>
        </w:rPr>
        <w:t>Еўрапейскі культурны фонд (2016 г.) Іншая</w:t>
      </w:r>
      <w:proofErr w:type="gramStart"/>
      <w:r w:rsidRPr="0070320E">
        <w:rPr>
          <w:rFonts w:ascii="Helvetica Neue Thin" w:hAnsi="Helvetica Neue Thin"/>
          <w:sz w:val="20"/>
          <w:szCs w:val="20"/>
          <w:lang w:val="ru-RU"/>
        </w:rPr>
        <w:t xml:space="preserve"> Е</w:t>
      </w:r>
      <w:proofErr w:type="gramEnd"/>
      <w:r w:rsidRPr="0070320E">
        <w:rPr>
          <w:rFonts w:ascii="Helvetica Neue Thin" w:hAnsi="Helvetica Neue Thin"/>
          <w:sz w:val="20"/>
          <w:szCs w:val="20"/>
          <w:lang w:val="ru-RU"/>
        </w:rPr>
        <w:t>ўропа, Амстэрдам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http://www.culturalfoundation.eu/library/another-europe</w:t>
      </w:r>
    </w:p>
    <w:p w:rsidR="00ED5761" w:rsidRPr="00ED5761" w:rsidRDefault="0070320E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70320E">
        <w:rPr>
          <w:rFonts w:ascii="Helvetica Neue Thin" w:hAnsi="Helvetica Neue Thin"/>
          <w:sz w:val="20"/>
          <w:szCs w:val="20"/>
          <w:lang w:val="ru-RU"/>
        </w:rPr>
        <w:t>Еўрапейскі парламент (2016 г.) аб паслядоўнай палітыцы ЕС у індустрыі культуры і творчасці. Праект дакладу, Брус</w:t>
      </w:r>
      <w:r w:rsidR="00214B15">
        <w:rPr>
          <w:rFonts w:ascii="Helvetica Neue Thin" w:hAnsi="Helvetica Neue Thin"/>
          <w:sz w:val="20"/>
          <w:szCs w:val="20"/>
          <w:lang w:val="ru-RU"/>
        </w:rPr>
        <w:t>е</w:t>
      </w:r>
      <w:r w:rsidRPr="0070320E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http://www.epgencms.europarl.europa.eu/cmsdata/upload/917376cb-a70a-4a9c-8d26-375ca5a730ff/Morgano_Ehler_report.pdf</w:t>
      </w:r>
    </w:p>
    <w:p w:rsidR="00ED5761" w:rsidRPr="00ED5761" w:rsidRDefault="00796ED9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proofErr w:type="gramStart"/>
      <w:r>
        <w:rPr>
          <w:rFonts w:ascii="Helvetica Neue Thin" w:hAnsi="Helvetica Neue Thin"/>
          <w:sz w:val="20"/>
          <w:szCs w:val="20"/>
          <w:lang w:val="en-US"/>
        </w:rPr>
        <w:t>KANTOR</w:t>
      </w:r>
      <w:r w:rsidR="0014642C" w:rsidRPr="0014642C">
        <w:rPr>
          <w:rFonts w:ascii="Helvetica Neue Thin" w:hAnsi="Helvetica Neue Thin"/>
          <w:sz w:val="20"/>
          <w:szCs w:val="20"/>
          <w:lang w:val="ru-RU"/>
        </w:rPr>
        <w:t xml:space="preserve"> (2015) - Статус кіно і аўдыёвізуальных індустрый у краінах Усходняга партнёрст</w:t>
      </w:r>
      <w:r w:rsidR="0014642C">
        <w:rPr>
          <w:rFonts w:ascii="Helvetica Neue Thin" w:hAnsi="Helvetica Neue Thin"/>
          <w:sz w:val="20"/>
          <w:szCs w:val="20"/>
          <w:lang w:val="ru-RU"/>
        </w:rPr>
        <w:t>ва.</w:t>
      </w:r>
      <w:proofErr w:type="gramEnd"/>
      <w:r w:rsidR="0014642C">
        <w:rPr>
          <w:rFonts w:ascii="Helvetica Neue Thin" w:hAnsi="Helvetica Neue Thin"/>
          <w:sz w:val="20"/>
          <w:szCs w:val="20"/>
          <w:lang w:val="ru-RU"/>
        </w:rPr>
        <w:t xml:space="preserve"> Еўрапейская камісія, Брус</w:t>
      </w:r>
      <w:r w:rsidR="00214B15">
        <w:rPr>
          <w:rFonts w:ascii="Helvetica Neue Thin" w:hAnsi="Helvetica Neue Thin"/>
          <w:sz w:val="20"/>
          <w:szCs w:val="20"/>
          <w:lang w:val="ru-RU"/>
        </w:rPr>
        <w:t>е</w:t>
      </w:r>
      <w:r w:rsidR="0014642C">
        <w:rPr>
          <w:rFonts w:ascii="Helvetica Neue Thin" w:hAnsi="Helvetica Neue Thin"/>
          <w:sz w:val="20"/>
          <w:szCs w:val="20"/>
          <w:lang w:val="ru-RU"/>
        </w:rPr>
        <w:t>л</w:t>
      </w:r>
      <w:r w:rsidR="00ED5761" w:rsidRPr="00B56469">
        <w:rPr>
          <w:rFonts w:ascii="Helvetica Neue Thin" w:hAnsi="Helvetica Neue Thin"/>
          <w:sz w:val="20"/>
          <w:szCs w:val="20"/>
          <w:lang w:val="ru-RU"/>
        </w:rPr>
        <w:t>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https://europa.eu/capacity4dev/hiqstep/document/situation-cinema-and-audiovisual-industries-eastern-partnership-countries</w:t>
      </w:r>
    </w:p>
    <w:p w:rsidR="00ED5761" w:rsidRPr="00ED5761" w:rsidRDefault="0014642C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14642C">
        <w:rPr>
          <w:rFonts w:ascii="Helvetica Neue Thin" w:hAnsi="Helvetica Neue Thin"/>
          <w:sz w:val="20"/>
          <w:szCs w:val="20"/>
          <w:lang w:val="ru-RU"/>
        </w:rPr>
        <w:t>ЛАЗАРЭНКАВА, Маргарыта (2017 г.) Ініцыятыва «Крэатыўныя гарады і рэгіёны»: Справаздача па Светлагорску. Праграма ЕС-УП «Культура і крэатыўнасць». Кіеў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 w:cstheme="minorBidi"/>
          <w:i/>
          <w:color w:val="0070C0"/>
          <w:sz w:val="18"/>
          <w:szCs w:val="20"/>
          <w:lang w:val="ru-RU" w:eastAsia="en-US"/>
        </w:rPr>
      </w:pPr>
      <w:r w:rsidRPr="003C461C">
        <w:rPr>
          <w:rFonts w:ascii="Helvetica Neue Thin" w:hAnsi="Helvetica Neue Thin" w:cstheme="minorBidi"/>
          <w:i/>
          <w:color w:val="0070C0"/>
          <w:sz w:val="18"/>
          <w:szCs w:val="20"/>
          <w:lang w:val="ru-RU" w:eastAsia="en-US"/>
        </w:rPr>
        <w:t>https://www.culturepartnership.eu/upload/editor/2017/Research/Creative_Svetlogorsk_ENG.pdf</w:t>
      </w:r>
    </w:p>
    <w:p w:rsidR="00ED5761" w:rsidRPr="00ED5761" w:rsidRDefault="0014642C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14642C">
        <w:rPr>
          <w:rFonts w:ascii="Helvetica Neue Thin" w:hAnsi="Helvetica Neue Thin"/>
          <w:sz w:val="20"/>
          <w:szCs w:val="20"/>
          <w:lang w:val="ru-RU"/>
        </w:rPr>
        <w:t>Падрыхтоўчая праца «Культура ў знешніх адносінах ЕС» (2014 г.) Кантэкстная нататка па Беларусі, Даміен Хэлі і Я. Радж Ісар, Брус</w:t>
      </w:r>
      <w:r w:rsidR="00214B15">
        <w:rPr>
          <w:rFonts w:ascii="Helvetica Neue Thin" w:hAnsi="Helvetica Neue Thin"/>
          <w:sz w:val="20"/>
          <w:szCs w:val="20"/>
          <w:lang w:val="ru-RU"/>
        </w:rPr>
        <w:t>е</w:t>
      </w:r>
      <w:r w:rsidRPr="0014642C">
        <w:rPr>
          <w:rFonts w:ascii="Helvetica Neue Thin" w:hAnsi="Helvetica Neue Thin"/>
          <w:sz w:val="20"/>
          <w:szCs w:val="20"/>
          <w:lang w:val="ru-RU"/>
        </w:rPr>
        <w:t>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http://ec.europa.eu/assets/eac/culture/policy/international-cooperation/documents/country-reports/belarus_en.pdf</w:t>
      </w:r>
    </w:p>
    <w:p w:rsidR="00ED5761" w:rsidRPr="00ED5761" w:rsidRDefault="0046329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9A1B0D">
        <w:rPr>
          <w:rFonts w:ascii="Helvetica Neue Thin" w:hAnsi="Helvetica Neue Thin"/>
          <w:sz w:val="20"/>
          <w:szCs w:val="20"/>
          <w:lang w:val="ru-RU"/>
        </w:rPr>
        <w:t>САКО</w:t>
      </w:r>
      <w:r w:rsidR="009A1B0D" w:rsidRPr="009A1B0D">
        <w:rPr>
          <w:rFonts w:ascii="Helvetica Neue Thin" w:hAnsi="Helvetica Neue Thin"/>
          <w:sz w:val="20"/>
          <w:szCs w:val="20"/>
          <w:lang w:val="ru-RU"/>
        </w:rPr>
        <w:t xml:space="preserve">, </w:t>
      </w:r>
      <w:proofErr w:type="gramStart"/>
      <w:r w:rsidR="009A1B0D" w:rsidRPr="009A1B0D">
        <w:rPr>
          <w:rFonts w:ascii="Helvetica Neue Thin" w:hAnsi="Helvetica Neue Thin"/>
          <w:sz w:val="20"/>
          <w:szCs w:val="20"/>
          <w:lang w:val="ru-RU"/>
        </w:rPr>
        <w:t>П'ер</w:t>
      </w:r>
      <w:proofErr w:type="gramEnd"/>
      <w:r w:rsidR="009A1B0D" w:rsidRPr="009A1B0D">
        <w:rPr>
          <w:rFonts w:ascii="Helvetica Neue Thin" w:hAnsi="Helvetica Neue Thin"/>
          <w:sz w:val="20"/>
          <w:szCs w:val="20"/>
          <w:lang w:val="ru-RU"/>
        </w:rPr>
        <w:t xml:space="preserve"> Луіджы (2011 г.) </w:t>
      </w:r>
      <w:r w:rsidR="009A1B0D">
        <w:rPr>
          <w:rFonts w:ascii="Helvetica Neue Thin" w:hAnsi="Helvetica Neue Thin"/>
          <w:sz w:val="20"/>
          <w:szCs w:val="20"/>
          <w:lang w:val="ru-RU"/>
        </w:rPr>
        <w:t>«</w:t>
      </w:r>
      <w:r w:rsidR="009A1B0D" w:rsidRPr="009A1B0D">
        <w:rPr>
          <w:rFonts w:ascii="Helvetica Neue Thin" w:hAnsi="Helvetica Neue Thin"/>
          <w:sz w:val="20"/>
          <w:szCs w:val="20"/>
          <w:lang w:val="ru-RU"/>
        </w:rPr>
        <w:t xml:space="preserve">Культура 3.0: </w:t>
      </w:r>
      <w:proofErr w:type="gramStart"/>
      <w:r w:rsidR="009A1B0D" w:rsidRPr="009A1B0D">
        <w:rPr>
          <w:rFonts w:ascii="Helvetica Neue Thin" w:hAnsi="Helvetica Neue Thin"/>
          <w:sz w:val="20"/>
          <w:szCs w:val="20"/>
          <w:lang w:val="ru-RU"/>
        </w:rPr>
        <w:t xml:space="preserve">Новая перспектыва праграмавання структурных фондаў ЕС на 2014-2020 гг.», Красавік 2011 года, Еўрапейская сетка экспертных </w:t>
      </w:r>
      <w:r w:rsidR="00DC7D9B">
        <w:rPr>
          <w:rFonts w:ascii="Helvetica Neue Thin" w:hAnsi="Helvetica Neue Thin"/>
          <w:sz w:val="20"/>
          <w:szCs w:val="20"/>
          <w:lang w:val="ru-RU"/>
        </w:rPr>
        <w:t>цэнтраў у галіне культуры, Брусе</w:t>
      </w:r>
      <w:r w:rsidR="009A1B0D" w:rsidRPr="009A1B0D">
        <w:rPr>
          <w:rFonts w:ascii="Helvetica Neue Thin" w:hAnsi="Helvetica Neue Thin"/>
          <w:sz w:val="20"/>
          <w:szCs w:val="20"/>
          <w:lang w:val="ru-RU"/>
        </w:rPr>
        <w:t>ль</w:t>
      </w:r>
      <w:r w:rsidR="00ED5761" w:rsidRPr="00B56469">
        <w:rPr>
          <w:rFonts w:ascii="Helvetica Neue Thin" w:hAnsi="Helvetica Neue Thin"/>
          <w:sz w:val="20"/>
          <w:szCs w:val="20"/>
          <w:lang w:val="ru-RU"/>
        </w:rPr>
        <w:t>.</w:t>
      </w:r>
      <w:proofErr w:type="gramEnd"/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http://www.interarts.net/descargas/interarts2577.pdf</w:t>
      </w:r>
    </w:p>
    <w:p w:rsidR="00ED5761" w:rsidRPr="00ED5761" w:rsidRDefault="00463291" w:rsidP="00ED5761">
      <w:pPr>
        <w:pStyle w:val="weblink"/>
        <w:rPr>
          <w:rFonts w:cs="Times New Roman"/>
          <w:i w:val="0"/>
          <w:color w:val="auto"/>
          <w:sz w:val="20"/>
          <w:lang w:val="ru-RU" w:eastAsia="en-GB"/>
        </w:rPr>
      </w:pPr>
      <w:r w:rsidRPr="00214B15">
        <w:rPr>
          <w:rFonts w:cs="Times New Roman"/>
          <w:i w:val="0"/>
          <w:color w:val="auto"/>
          <w:sz w:val="20"/>
          <w:lang w:val="ru-RU" w:eastAsia="en-GB"/>
        </w:rPr>
        <w:t>СТУРЭЙКА</w:t>
      </w:r>
      <w:r w:rsidRPr="00463291">
        <w:rPr>
          <w:rFonts w:cs="Times New Roman"/>
          <w:i w:val="0"/>
          <w:color w:val="auto"/>
          <w:sz w:val="20"/>
          <w:lang w:val="ru-RU" w:eastAsia="en-GB"/>
        </w:rPr>
        <w:t>, Сцяпан (2017 г.) Справаздача аб развіцці сектара культурнай спадчыны ў Беларусі. Праграма ЕС-УП «Культура і крэатыўнасць», Кіеў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3C461C">
        <w:rPr>
          <w:lang w:val="ru-RU"/>
        </w:rPr>
        <w:t>https://www.culturepartnership.eu/upload/editor/2017/Policy%20Briefs/report_cultural%20heritage_stureika_08.2017.pdf</w:t>
      </w:r>
    </w:p>
    <w:p w:rsidR="00ED5761" w:rsidRPr="00ED5761" w:rsidRDefault="00D1039A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D1039A">
        <w:rPr>
          <w:rFonts w:ascii="Helvetica Neue Thin" w:hAnsi="Helvetica Neue Thin"/>
          <w:sz w:val="20"/>
          <w:szCs w:val="20"/>
          <w:lang w:val="ru-RU"/>
        </w:rPr>
        <w:t>Творчая кансультацыя TF (2015 г.) Эфекты культурных і крэатыўных індустрый у</w:t>
      </w:r>
      <w:proofErr w:type="gramStart"/>
      <w:r w:rsidRPr="00D1039A">
        <w:rPr>
          <w:rFonts w:ascii="Helvetica Neue Thin" w:hAnsi="Helvetica Neue Thin"/>
          <w:sz w:val="20"/>
          <w:szCs w:val="20"/>
          <w:lang w:val="ru-RU"/>
        </w:rPr>
        <w:t xml:space="preserve"> Е</w:t>
      </w:r>
      <w:proofErr w:type="gramEnd"/>
      <w:r w:rsidRPr="00D1039A">
        <w:rPr>
          <w:rFonts w:ascii="Helvetica Neue Thin" w:hAnsi="Helvetica Neue Thin"/>
          <w:sz w:val="20"/>
          <w:szCs w:val="20"/>
          <w:lang w:val="ru-RU"/>
        </w:rPr>
        <w:t>ўропе, Лондан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https://ccspillovers.wikispaces.com/file/view/Cultural+and+creative+spillovers+in+Europe+-+full+report.pdf</w:t>
      </w:r>
    </w:p>
    <w:p w:rsidR="00ED5761" w:rsidRPr="009D4E7A" w:rsidRDefault="00D1039A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D1039A">
        <w:rPr>
          <w:rFonts w:ascii="Helvetica Neue Thin" w:hAnsi="Helvetica Neue Thin"/>
          <w:sz w:val="20"/>
          <w:szCs w:val="20"/>
          <w:lang w:val="ru-RU"/>
        </w:rPr>
        <w:t>Публічная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кансультацыя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en-US"/>
        </w:rPr>
        <w:t>Tera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en-US"/>
        </w:rPr>
        <w:t>Consultants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(2014 </w:t>
      </w:r>
      <w:r w:rsidRPr="00D1039A">
        <w:rPr>
          <w:rFonts w:ascii="Helvetica Neue Thin" w:hAnsi="Helvetica Neue Thin"/>
          <w:sz w:val="20"/>
          <w:szCs w:val="20"/>
          <w:lang w:val="ru-RU"/>
        </w:rPr>
        <w:t>г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.) </w:t>
      </w:r>
      <w:r w:rsidRPr="00D1039A">
        <w:rPr>
          <w:rFonts w:ascii="Helvetica Neue Thin" w:hAnsi="Helvetica Neue Thin"/>
          <w:sz w:val="20"/>
          <w:szCs w:val="20"/>
          <w:lang w:val="ru-RU"/>
        </w:rPr>
        <w:t>Эканамічны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ўнёсак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індустрыі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творчасці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ў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ЕС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: </w:t>
      </w:r>
      <w:r w:rsidRPr="00D1039A">
        <w:rPr>
          <w:rFonts w:ascii="Helvetica Neue Thin" w:hAnsi="Helvetica Neue Thin"/>
          <w:sz w:val="20"/>
          <w:szCs w:val="20"/>
          <w:lang w:val="ru-RU"/>
        </w:rPr>
        <w:t>рост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ВУП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і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стварэнне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працоўных</w:t>
      </w:r>
      <w:r w:rsidRPr="009D4E7A">
        <w:rPr>
          <w:rFonts w:ascii="Helvetica Neue Thin" w:hAnsi="Helvetica Neue Thin"/>
          <w:sz w:val="20"/>
          <w:szCs w:val="20"/>
          <w:lang w:val="ru-RU"/>
        </w:rPr>
        <w:t xml:space="preserve"> </w:t>
      </w:r>
      <w:r w:rsidRPr="00D1039A">
        <w:rPr>
          <w:rFonts w:ascii="Helvetica Neue Thin" w:hAnsi="Helvetica Neue Thin"/>
          <w:sz w:val="20"/>
          <w:szCs w:val="20"/>
          <w:lang w:val="ru-RU"/>
        </w:rPr>
        <w:t>месцаў</w:t>
      </w:r>
      <w:r w:rsidR="00ED5761" w:rsidRPr="009D4E7A">
        <w:rPr>
          <w:rFonts w:ascii="Helvetica Neue Thin" w:hAnsi="Helvetica Neue Thin"/>
          <w:sz w:val="20"/>
          <w:szCs w:val="20"/>
          <w:lang w:val="ru-RU"/>
        </w:rPr>
        <w:t xml:space="preserve">. </w:t>
      </w:r>
    </w:p>
    <w:p w:rsidR="00ED5761" w:rsidRPr="009D4E7A" w:rsidRDefault="00ED5761" w:rsidP="00ED5761">
      <w:pPr>
        <w:pStyle w:val="weblink"/>
        <w:rPr>
          <w:lang w:val="ru-RU"/>
        </w:rPr>
      </w:pPr>
      <w:r w:rsidRPr="004035D1">
        <w:rPr>
          <w:lang w:val="en-US"/>
        </w:rPr>
        <w:t>http</w:t>
      </w:r>
      <w:r w:rsidRPr="009D4E7A">
        <w:rPr>
          <w:lang w:val="ru-RU"/>
        </w:rPr>
        <w:t>://</w:t>
      </w:r>
      <w:r w:rsidRPr="004035D1">
        <w:rPr>
          <w:lang w:val="en-US"/>
        </w:rPr>
        <w:t>www</w:t>
      </w:r>
      <w:r w:rsidRPr="009D4E7A">
        <w:rPr>
          <w:lang w:val="ru-RU"/>
        </w:rPr>
        <w:t>.</w:t>
      </w:r>
      <w:r w:rsidRPr="004035D1">
        <w:rPr>
          <w:lang w:val="en-US"/>
        </w:rPr>
        <w:t>teraconsultants</w:t>
      </w:r>
      <w:r w:rsidRPr="009D4E7A">
        <w:rPr>
          <w:lang w:val="ru-RU"/>
        </w:rPr>
        <w:t>.</w:t>
      </w:r>
      <w:r w:rsidRPr="004035D1">
        <w:rPr>
          <w:lang w:val="en-US"/>
        </w:rPr>
        <w:t>fr</w:t>
      </w:r>
      <w:r w:rsidRPr="009D4E7A">
        <w:rPr>
          <w:lang w:val="ru-RU"/>
        </w:rPr>
        <w:t>/</w:t>
      </w:r>
      <w:r w:rsidRPr="004035D1">
        <w:rPr>
          <w:lang w:val="en-US"/>
        </w:rPr>
        <w:t>en</w:t>
      </w:r>
      <w:r w:rsidRPr="009D4E7A">
        <w:rPr>
          <w:lang w:val="ru-RU"/>
        </w:rPr>
        <w:t>/</w:t>
      </w:r>
      <w:r w:rsidRPr="004035D1">
        <w:rPr>
          <w:lang w:val="en-US"/>
        </w:rPr>
        <w:t>issues</w:t>
      </w:r>
      <w:r w:rsidRPr="009D4E7A">
        <w:rPr>
          <w:lang w:val="ru-RU"/>
        </w:rPr>
        <w:t>/</w:t>
      </w:r>
      <w:r w:rsidRPr="004035D1">
        <w:rPr>
          <w:lang w:val="en-US"/>
        </w:rPr>
        <w:t>The</w:t>
      </w:r>
      <w:r w:rsidRPr="009D4E7A">
        <w:rPr>
          <w:lang w:val="ru-RU"/>
        </w:rPr>
        <w:t>-</w:t>
      </w:r>
      <w:r w:rsidRPr="004035D1">
        <w:rPr>
          <w:lang w:val="en-US"/>
        </w:rPr>
        <w:t>Economic</w:t>
      </w:r>
      <w:r w:rsidRPr="009D4E7A">
        <w:rPr>
          <w:lang w:val="ru-RU"/>
        </w:rPr>
        <w:t>-</w:t>
      </w:r>
      <w:r w:rsidRPr="004035D1">
        <w:rPr>
          <w:lang w:val="en-US"/>
        </w:rPr>
        <w:t>Contribution</w:t>
      </w:r>
      <w:r w:rsidRPr="009D4E7A">
        <w:rPr>
          <w:lang w:val="ru-RU"/>
        </w:rPr>
        <w:t>-</w:t>
      </w:r>
      <w:r w:rsidRPr="004035D1">
        <w:rPr>
          <w:lang w:val="en-US"/>
        </w:rPr>
        <w:t>of</w:t>
      </w:r>
      <w:r w:rsidRPr="009D4E7A">
        <w:rPr>
          <w:lang w:val="ru-RU"/>
        </w:rPr>
        <w:t>-</w:t>
      </w:r>
      <w:r w:rsidRPr="004035D1">
        <w:rPr>
          <w:lang w:val="en-US"/>
        </w:rPr>
        <w:t>the</w:t>
      </w:r>
      <w:r w:rsidRPr="009D4E7A">
        <w:rPr>
          <w:lang w:val="ru-RU"/>
        </w:rPr>
        <w:t>-</w:t>
      </w:r>
      <w:r w:rsidRPr="004035D1">
        <w:rPr>
          <w:lang w:val="en-US"/>
        </w:rPr>
        <w:t>Creative</w:t>
      </w:r>
      <w:r w:rsidRPr="009D4E7A">
        <w:rPr>
          <w:lang w:val="ru-RU"/>
        </w:rPr>
        <w:t>-</w:t>
      </w:r>
      <w:r w:rsidRPr="004035D1">
        <w:rPr>
          <w:lang w:val="en-US"/>
        </w:rPr>
        <w:t>Industries</w:t>
      </w:r>
      <w:r w:rsidRPr="009D4E7A">
        <w:rPr>
          <w:lang w:val="ru-RU"/>
        </w:rPr>
        <w:t>-</w:t>
      </w:r>
      <w:r w:rsidRPr="004035D1">
        <w:rPr>
          <w:lang w:val="en-US"/>
        </w:rPr>
        <w:t>to</w:t>
      </w:r>
      <w:r w:rsidRPr="009D4E7A">
        <w:rPr>
          <w:lang w:val="ru-RU"/>
        </w:rPr>
        <w:t>-</w:t>
      </w:r>
      <w:r w:rsidRPr="004035D1">
        <w:rPr>
          <w:lang w:val="en-US"/>
        </w:rPr>
        <w:t>EU</w:t>
      </w:r>
      <w:r w:rsidRPr="009D4E7A">
        <w:rPr>
          <w:lang w:val="ru-RU"/>
        </w:rPr>
        <w:t>-</w:t>
      </w:r>
      <w:r w:rsidRPr="004035D1">
        <w:rPr>
          <w:lang w:val="en-US"/>
        </w:rPr>
        <w:t>in</w:t>
      </w:r>
      <w:r w:rsidRPr="009D4E7A">
        <w:rPr>
          <w:lang w:val="ru-RU"/>
        </w:rPr>
        <w:t>-</w:t>
      </w:r>
      <w:r w:rsidRPr="004035D1">
        <w:rPr>
          <w:lang w:val="en-US"/>
        </w:rPr>
        <w:t>GDP</w:t>
      </w:r>
      <w:r w:rsidRPr="009D4E7A">
        <w:rPr>
          <w:lang w:val="ru-RU"/>
        </w:rPr>
        <w:t>-</w:t>
      </w:r>
      <w:r w:rsidRPr="004035D1">
        <w:rPr>
          <w:lang w:val="en-US"/>
        </w:rPr>
        <w:t>and</w:t>
      </w:r>
      <w:r w:rsidRPr="009D4E7A">
        <w:rPr>
          <w:lang w:val="ru-RU"/>
        </w:rPr>
        <w:t>-</w:t>
      </w:r>
      <w:r w:rsidRPr="004035D1">
        <w:rPr>
          <w:lang w:val="en-US"/>
        </w:rPr>
        <w:t>Employment</w:t>
      </w:r>
    </w:p>
    <w:p w:rsidR="00ED5761" w:rsidRPr="009D4E7A" w:rsidRDefault="00ED5761" w:rsidP="00ED5761">
      <w:pPr>
        <w:adjustRightInd w:val="0"/>
        <w:spacing w:before="240" w:after="240"/>
        <w:rPr>
          <w:rFonts w:ascii="Helvetica Neue" w:hAnsi="Helvetica Neue"/>
          <w:b/>
          <w:sz w:val="22"/>
          <w:szCs w:val="22"/>
          <w:lang w:val="ru-RU"/>
        </w:rPr>
      </w:pPr>
    </w:p>
    <w:p w:rsidR="00ED5761" w:rsidRPr="009D4E7A" w:rsidRDefault="00ED5761">
      <w:pPr>
        <w:rPr>
          <w:rFonts w:ascii="Helvetica Neue" w:hAnsi="Helvetica Neue" w:cstheme="minorBidi"/>
          <w:b/>
          <w:bCs/>
          <w:caps/>
          <w:color w:val="2B588E"/>
          <w:sz w:val="32"/>
          <w:szCs w:val="40"/>
          <w:lang w:val="ru-RU" w:eastAsia="en-US"/>
        </w:rPr>
      </w:pPr>
      <w:bookmarkStart w:id="84" w:name="_Toc492854929"/>
      <w:bookmarkStart w:id="85" w:name="_Toc494578761"/>
      <w:r w:rsidRPr="009D4E7A">
        <w:rPr>
          <w:lang w:val="ru-RU"/>
        </w:rPr>
        <w:br w:type="page"/>
      </w:r>
    </w:p>
    <w:bookmarkEnd w:id="84"/>
    <w:bookmarkEnd w:id="85"/>
    <w:p w:rsidR="00ED5761" w:rsidRPr="009D4E7A" w:rsidRDefault="002658E1" w:rsidP="00ED5761">
      <w:pPr>
        <w:pStyle w:val="1"/>
        <w:rPr>
          <w:lang w:val="ru-RU"/>
        </w:rPr>
      </w:pPr>
      <w:r w:rsidRPr="002658E1">
        <w:rPr>
          <w:lang w:val="ru-RU"/>
        </w:rPr>
        <w:t>ДАДАТАК</w:t>
      </w:r>
      <w:r w:rsidRPr="009D4E7A">
        <w:rPr>
          <w:lang w:val="ru-RU"/>
        </w:rPr>
        <w:t xml:space="preserve"> </w:t>
      </w:r>
      <w:r w:rsidRPr="004035D1">
        <w:t>B</w:t>
      </w:r>
      <w:r w:rsidRPr="009D4E7A">
        <w:rPr>
          <w:lang w:val="ru-RU"/>
        </w:rPr>
        <w:t xml:space="preserve">: </w:t>
      </w:r>
      <w:r w:rsidRPr="002658E1">
        <w:rPr>
          <w:lang w:val="ru-RU"/>
        </w:rPr>
        <w:t>СПІС</w:t>
      </w:r>
      <w:r w:rsidRPr="009D4E7A">
        <w:rPr>
          <w:lang w:val="ru-RU"/>
        </w:rPr>
        <w:t xml:space="preserve"> </w:t>
      </w:r>
      <w:r w:rsidRPr="002658E1">
        <w:rPr>
          <w:lang w:val="ru-RU"/>
        </w:rPr>
        <w:t>Удзельнікаў</w:t>
      </w:r>
      <w:r w:rsidRPr="009D4E7A">
        <w:rPr>
          <w:lang w:val="ru-RU"/>
        </w:rPr>
        <w:t xml:space="preserve"> </w:t>
      </w:r>
      <w:r w:rsidRPr="002658E1">
        <w:rPr>
          <w:lang w:val="ru-RU"/>
        </w:rPr>
        <w:t>семінараў</w:t>
      </w:r>
      <w:r w:rsidRPr="009D4E7A">
        <w:rPr>
          <w:lang w:val="ru-RU"/>
        </w:rPr>
        <w:t xml:space="preserve">, </w:t>
      </w:r>
      <w:r w:rsidRPr="002658E1">
        <w:rPr>
          <w:lang w:val="ru-RU"/>
        </w:rPr>
        <w:t>гутарак</w:t>
      </w:r>
      <w:r w:rsidRPr="009D4E7A">
        <w:rPr>
          <w:lang w:val="ru-RU"/>
        </w:rPr>
        <w:t xml:space="preserve"> </w:t>
      </w:r>
      <w:r w:rsidRPr="002658E1">
        <w:rPr>
          <w:lang w:val="ru-RU"/>
        </w:rPr>
        <w:t>і</w:t>
      </w:r>
      <w:r w:rsidRPr="009D4E7A">
        <w:rPr>
          <w:lang w:val="ru-RU"/>
        </w:rPr>
        <w:t xml:space="preserve"> </w:t>
      </w:r>
      <w:r w:rsidRPr="002658E1">
        <w:rPr>
          <w:lang w:val="ru-RU"/>
        </w:rPr>
        <w:t>наведванняў</w:t>
      </w:r>
      <w:r w:rsidRPr="009D4E7A">
        <w:rPr>
          <w:lang w:val="ru-RU"/>
        </w:rPr>
        <w:t xml:space="preserve"> </w:t>
      </w:r>
      <w:r w:rsidRPr="002658E1">
        <w:rPr>
          <w:lang w:val="ru-RU"/>
        </w:rPr>
        <w:t>аб</w:t>
      </w:r>
      <w:r w:rsidRPr="009D4E7A">
        <w:rPr>
          <w:lang w:val="ru-RU"/>
        </w:rPr>
        <w:t>'</w:t>
      </w:r>
      <w:r w:rsidRPr="002658E1">
        <w:rPr>
          <w:lang w:val="ru-RU"/>
        </w:rPr>
        <w:t>ектаў</w:t>
      </w:r>
    </w:p>
    <w:p w:rsidR="00ED5761" w:rsidRPr="00ED5761" w:rsidRDefault="00005945" w:rsidP="00ED5761">
      <w:pPr>
        <w:pStyle w:val="Example"/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</w:pPr>
      <w:r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  <w:t>г. Мі</w:t>
      </w:r>
      <w:r w:rsidR="00ED5761" w:rsidRPr="00B56469"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  <w:t xml:space="preserve">нск, 24-25 </w:t>
      </w:r>
      <w:r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  <w:t>кастрычніка</w:t>
      </w:r>
      <w:r w:rsidR="00ED5761" w:rsidRPr="00B56469"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  <w:t xml:space="preserve"> 2016 г.</w:t>
      </w:r>
    </w:p>
    <w:p w:rsidR="00ED5761" w:rsidRPr="00ED5761" w:rsidRDefault="00005945" w:rsidP="00ED5761">
      <w:pPr>
        <w:pStyle w:val="Example"/>
        <w:spacing w:before="0" w:after="0"/>
        <w:rPr>
          <w:b/>
          <w:iCs w:val="0"/>
          <w:lang w:val="ru-RU"/>
        </w:rPr>
      </w:pPr>
      <w:r>
        <w:rPr>
          <w:b/>
          <w:iCs w:val="0"/>
          <w:lang w:val="ru-RU"/>
        </w:rPr>
        <w:t>Арганізацыя</w:t>
      </w:r>
    </w:p>
    <w:p w:rsidR="00ED5761" w:rsidRPr="00ED5761" w:rsidRDefault="00005945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proofErr w:type="gramStart"/>
      <w:r w:rsidRPr="0000594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Ал</w:t>
      </w:r>
      <w:proofErr w:type="gramEnd"/>
      <w:r w:rsidRPr="0000594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іна Дзеравянка, праграма ЕС і Усходняга партнёрства «Культура і крэатыўнасць»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</w:p>
    <w:p w:rsidR="00005945" w:rsidRDefault="00005945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 w:eastAsia="en-US"/>
        </w:rPr>
      </w:pPr>
      <w:r w:rsidRPr="00005945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 w:eastAsia="en-US"/>
        </w:rPr>
        <w:t>Інтэрв'ю і сустрэчы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Аляксандр Адамянц, Еўрапейскі каледж Liberal Arts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Андрэй Лянкевіч, «Месяц фатаграфіі ў Мінску»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Анжаліка Крашэўская, «</w:t>
      </w:r>
      <w:proofErr w:type="gramStart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АРТ</w:t>
      </w:r>
      <w:proofErr w:type="gramEnd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Карпарэйшн» (фестывалі TEART, Лiстапад)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Ганна Чыстасердава, Галерэя «Ў»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Ганна Пазняк, фестываль Freaky Summer Festival</w:t>
      </w:r>
    </w:p>
    <w:p w:rsidR="00ED5761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Ганна </w:t>
      </w:r>
      <w:proofErr w:type="gramStart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Самарская</w:t>
      </w:r>
      <w:proofErr w:type="gramEnd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, выкладчык, кіраўнік праекта Auditorium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Ігар Сукманаў, кінафестываль «Лістапад»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Ігар Логвінаў, выдавецтва «Логвінаў»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Ірына Дзям'янава, Нацыянальная кінашкола і кінастудыя «Беларусьфільм»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Маргарыта Лазарэнкава, лофт-праект «Бэлькі»</w:t>
      </w:r>
    </w:p>
    <w:p w:rsidR="00FA24EB" w:rsidRPr="00F14224" w:rsidRDefault="00FA24EB" w:rsidP="00FA24E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Яся Каралевіч-Картэль, часопіс Citydog</w:t>
      </w:r>
    </w:p>
    <w:p w:rsidR="00E72C83" w:rsidRPr="00F14224" w:rsidRDefault="00E72C83" w:rsidP="00E72C83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Насця Хамянкова, стартап-клуб «Імагуру»</w:t>
      </w:r>
    </w:p>
    <w:p w:rsidR="00E72C83" w:rsidRPr="00F14224" w:rsidRDefault="00E72C83" w:rsidP="00E72C83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Вольга Шпарага, Еўрапейскі каледж Liberal Arts</w:t>
      </w:r>
    </w:p>
    <w:p w:rsidR="00E72C83" w:rsidRPr="00F14224" w:rsidRDefault="00E72C83" w:rsidP="00E72C83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Рыма Япур, моладзевы бізне</w:t>
      </w:r>
      <w:proofErr w:type="gramStart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с-</w:t>
      </w:r>
      <w:proofErr w:type="gramEnd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інкубатар</w:t>
      </w:r>
    </w:p>
    <w:p w:rsidR="00E72C83" w:rsidRPr="00F14224" w:rsidRDefault="00E72C83" w:rsidP="00E72C83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Улад</w:t>
      </w:r>
      <w:proofErr w:type="gramStart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В</w:t>
      </w:r>
      <w:proofErr w:type="gramEnd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італічка, «ЕўраБеларусь»</w:t>
      </w:r>
    </w:p>
    <w:p w:rsidR="00E72C83" w:rsidRPr="00F14224" w:rsidRDefault="00E72C83" w:rsidP="00E72C83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Вадзім Жук, «Студыя 67», «Корпус 8»</w:t>
      </w:r>
    </w:p>
    <w:p w:rsidR="00F14224" w:rsidRPr="00F14224" w:rsidRDefault="00F14224" w:rsidP="00F14224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Валянціна</w:t>
      </w:r>
      <w:proofErr w:type="gramStart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К</w:t>
      </w:r>
      <w:proofErr w:type="gramEnd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ісялёва, Галерэя «Ў»</w:t>
      </w:r>
    </w:p>
    <w:p w:rsidR="00F14224" w:rsidRPr="00F14224" w:rsidRDefault="00F14224" w:rsidP="00F14224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Уладзімі</w:t>
      </w:r>
      <w:proofErr w:type="gramStart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р</w:t>
      </w:r>
      <w:proofErr w:type="gramEnd"/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Карагін, ГА «Мінскі сталічны саюз прадпрымальнікаў і працадаўцаў»/СЮА «Рэспубліканская канфедэрацыя прадпрымальніцтва»</w:t>
      </w:r>
    </w:p>
    <w:p w:rsidR="00ED5761" w:rsidRPr="00ED5761" w:rsidRDefault="00F14224" w:rsidP="00F14224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F14224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Юлія Дарашкевіч, арт-цэнтр «ЦЭХ»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</w:p>
    <w:p w:rsidR="00ED5761" w:rsidRPr="00ED5761" w:rsidRDefault="00F14224" w:rsidP="00ED5761">
      <w:pPr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</w:pPr>
      <w:r w:rsidRPr="00F14224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>Калектыўныя абмеркаванні з прадстаўнікамі творчых індустрый</w:t>
      </w:r>
      <w:r w:rsidR="00ED5761" w:rsidRPr="00B56469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 xml:space="preserve"> </w:t>
      </w:r>
    </w:p>
    <w:p w:rsidR="00227CCA" w:rsidRPr="009D4E7A" w:rsidRDefault="00227CCA" w:rsidP="00227CCA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Агнія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Асанові</w:t>
      </w:r>
      <w:proofErr w:type="gramStart"/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ч</w:t>
      </w:r>
      <w:proofErr w:type="gramEnd"/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,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праект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Play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Hello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City</w:t>
      </w:r>
    </w:p>
    <w:p w:rsidR="00227CCA" w:rsidRPr="009D4E7A" w:rsidRDefault="00227CCA" w:rsidP="00227CCA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Анастасія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Курыленка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,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музей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мініяцюр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«</w:t>
      </w:r>
      <w:proofErr w:type="gramStart"/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Краіна</w:t>
      </w:r>
      <w:proofErr w:type="gramEnd"/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міні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»</w:t>
      </w:r>
    </w:p>
    <w:p w:rsidR="00227CCA" w:rsidRPr="009D4E7A" w:rsidRDefault="00227CCA" w:rsidP="00227CCA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Ганна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Ражанцова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,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фестываль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кароткаметражнага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</w:t>
      </w:r>
      <w:proofErr w:type="gramEnd"/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іно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Cinema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Perpetuum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Mobile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,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цэнтр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развіцця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логікі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рашэння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лагічных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задач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LogicLike</w:t>
      </w:r>
      <w:r w:rsidRPr="009D4E7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.</w:t>
      </w:r>
      <w:r w:rsidRPr="00227CCA">
        <w:rPr>
          <w:rFonts w:ascii="Helvetica Neue Light" w:hAnsi="Helvetica Neue Light"/>
          <w:color w:val="000000" w:themeColor="text1"/>
          <w:sz w:val="22"/>
          <w:szCs w:val="22"/>
          <w:lang w:val="en-US"/>
        </w:rPr>
        <w:t>com</w:t>
      </w:r>
    </w:p>
    <w:p w:rsidR="00ED5761" w:rsidRPr="00761520" w:rsidRDefault="00227CCA" w:rsidP="00227CCA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proofErr w:type="gramStart"/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Дар'я</w:t>
      </w:r>
      <w:proofErr w:type="gramEnd"/>
      <w:r w:rsidRPr="00227CCA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 Язэпава, стартап-хаб «Імагуру»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Ірына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Лукашэнка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,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Галерэя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Ў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»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Юлія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Мацкевіч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,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фатограф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-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фрылансер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Кацярына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Ажгірэй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,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праект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unemploee.by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C17AB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Надзея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Ількевіч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, 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Цэнтр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культурнага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менеджменту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Гяфіра</w:t>
      </w:r>
      <w:r w:rsidRPr="00C17AB9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»</w:t>
      </w:r>
    </w:p>
    <w:p w:rsidR="00ED5761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Вольга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Кавалеўская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,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Беларускі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саюз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proofErr w:type="gramStart"/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арх</w:t>
      </w:r>
      <w:proofErr w:type="gramEnd"/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ітэктараў</w:t>
      </w:r>
    </w:p>
    <w:p w:rsidR="00ED5761" w:rsidRPr="00074A15" w:rsidRDefault="00ED5761" w:rsidP="00ED5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 Light" w:hAnsi="Helvetica Neue Light" w:cs="Helvetica"/>
          <w:b/>
          <w:i/>
          <w:color w:val="BA0054"/>
          <w:sz w:val="22"/>
          <w:szCs w:val="22"/>
          <w:lang w:val="pt-PT"/>
        </w:rPr>
      </w:pPr>
    </w:p>
    <w:p w:rsidR="00ED5761" w:rsidRPr="00074A15" w:rsidRDefault="00074A15" w:rsidP="00ED5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 Light" w:hAnsi="Helvetica Neue Light"/>
          <w:b/>
          <w:i/>
          <w:color w:val="BA0054"/>
          <w:sz w:val="22"/>
          <w:szCs w:val="22"/>
          <w:lang w:val="pt-PT"/>
        </w:rPr>
      </w:pPr>
      <w:r w:rsidRPr="00074A15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>Наведванні</w:t>
      </w:r>
      <w:r w:rsidRPr="00074A15">
        <w:rPr>
          <w:rFonts w:ascii="Helvetica Neue Light" w:hAnsi="Helvetica Neue Light" w:cs="Helvetica"/>
          <w:b/>
          <w:i/>
          <w:color w:val="BA0054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>аб</w:t>
      </w:r>
      <w:r w:rsidRPr="00074A15">
        <w:rPr>
          <w:rFonts w:ascii="Helvetica Neue Light" w:hAnsi="Helvetica Neue Light" w:cs="Helvetica"/>
          <w:b/>
          <w:i/>
          <w:color w:val="BA0054"/>
          <w:sz w:val="22"/>
          <w:szCs w:val="22"/>
          <w:lang w:val="pt-PT"/>
        </w:rPr>
        <w:t>'</w:t>
      </w:r>
      <w:r w:rsidRPr="00074A15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>ектаў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Лофт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-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праект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Бэлькі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»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Галерэя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Цэх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»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Крэатыўны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хаб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Корпус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8»</w:t>
      </w:r>
    </w:p>
    <w:p w:rsidR="00074A15" w:rsidRPr="00074A1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Стартап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-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хаб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Імагуру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»</w:t>
      </w:r>
    </w:p>
    <w:p w:rsidR="00074A15" w:rsidRPr="00A5419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вуліца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Кастрычніцкая</w:t>
      </w:r>
    </w:p>
    <w:p w:rsidR="00074A15" w:rsidRPr="00A54195" w:rsidRDefault="00074A15" w:rsidP="00074A15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Галерэя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«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Ў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»</w:t>
      </w:r>
    </w:p>
    <w:p w:rsidR="00ED5761" w:rsidRPr="00A54195" w:rsidRDefault="00074A15" w:rsidP="00074A15">
      <w:pPr>
        <w:rPr>
          <w:rFonts w:ascii="Helvetica Neue Light" w:hAnsi="Helvetica Neue Light" w:cs="Helvetica"/>
          <w:i/>
          <w:iCs/>
          <w:color w:val="BA0054"/>
          <w:sz w:val="22"/>
          <w:szCs w:val="22"/>
          <w:lang w:val="pt-PT"/>
        </w:rPr>
      </w:pP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Моладзевы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бізне</w:t>
      </w:r>
      <w:proofErr w:type="gramStart"/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с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-</w:t>
      </w:r>
      <w:proofErr w:type="gramEnd"/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інкубатар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 (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вул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 xml:space="preserve">. </w:t>
      </w:r>
      <w:r w:rsidRPr="00074A15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Чапаева</w:t>
      </w:r>
      <w:r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t>, 3)</w:t>
      </w:r>
      <w:r w:rsidR="00ED5761" w:rsidRPr="00A54195">
        <w:rPr>
          <w:rFonts w:ascii="Helvetica Neue Light" w:hAnsi="Helvetica Neue Light"/>
          <w:color w:val="000000" w:themeColor="text1"/>
          <w:sz w:val="22"/>
          <w:szCs w:val="22"/>
          <w:lang w:val="pt-PT"/>
        </w:rPr>
        <w:br w:type="page"/>
      </w:r>
    </w:p>
    <w:p w:rsidR="00ED5761" w:rsidRPr="00A54195" w:rsidRDefault="00ED5761" w:rsidP="00ED5761">
      <w:pPr>
        <w:pStyle w:val="Recommendation"/>
        <w:numPr>
          <w:ilvl w:val="0"/>
          <w:numId w:val="0"/>
        </w:numPr>
        <w:ind w:left="360"/>
        <w:rPr>
          <w:rFonts w:ascii="Helvetica Neue" w:hAnsi="Helvetica Neue"/>
          <w:szCs w:val="22"/>
          <w:lang w:val="pt-PT"/>
        </w:rPr>
      </w:pPr>
      <w:r w:rsidRPr="00B56469"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4048932</wp:posOffset>
            </wp:positionH>
            <wp:positionV relativeFrom="paragraph">
              <wp:posOffset>-6247</wp:posOffset>
            </wp:positionV>
            <wp:extent cx="1406525" cy="805210"/>
            <wp:effectExtent l="0" t="0" r="0" b="7620"/>
            <wp:wrapNone/>
            <wp:docPr id="16" name="Picture 16" descr="Macintosh HD:WORK:EU:BRAND_MATERIALS:LOGOS:Culture_logo_EN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WORK:EU:BRAND_MATERIALS:LOGOS:Culture_logo_ENG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8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761" w:rsidRPr="00A54195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pt-PT"/>
        </w:rPr>
      </w:pPr>
    </w:p>
    <w:p w:rsidR="00ED5761" w:rsidRPr="00A54195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pt-PT"/>
        </w:rPr>
      </w:pPr>
    </w:p>
    <w:p w:rsidR="00ED5761" w:rsidRPr="00A54195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pt-PT"/>
        </w:rPr>
      </w:pPr>
    </w:p>
    <w:p w:rsidR="00ED5761" w:rsidRPr="00A54195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pt-PT"/>
        </w:rPr>
      </w:pPr>
    </w:p>
    <w:p w:rsidR="00ED5761" w:rsidRPr="00A54195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pt-PT"/>
        </w:rPr>
      </w:pPr>
    </w:p>
    <w:p w:rsidR="00ED5761" w:rsidRPr="00B37E52" w:rsidRDefault="00A44F37" w:rsidP="00ED5761">
      <w:pPr>
        <w:pStyle w:val="1"/>
        <w:rPr>
          <w:sz w:val="24"/>
          <w:szCs w:val="24"/>
          <w:lang w:val="pt-PT"/>
        </w:rPr>
      </w:pP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>ЎВАГА</w:t>
      </w:r>
    </w:p>
    <w:p w:rsidR="00ED5761" w:rsidRPr="00B37E52" w:rsidRDefault="00A44F37" w:rsidP="00ED5761">
      <w:pPr>
        <w:widowControl w:val="0"/>
        <w:autoSpaceDE w:val="0"/>
        <w:autoSpaceDN w:val="0"/>
        <w:adjustRightInd w:val="0"/>
        <w:spacing w:before="120" w:after="120"/>
        <w:ind w:right="78"/>
        <w:contextualSpacing/>
        <w:jc w:val="both"/>
        <w:rPr>
          <w:rFonts w:ascii="Helvetica Neue Light" w:hAnsi="Helvetica Neue Light" w:cs="Arial"/>
          <w:color w:val="BA0054"/>
          <w:lang w:val="pt-PT"/>
        </w:rPr>
      </w:pPr>
      <w:r w:rsidRPr="00A44F37">
        <w:rPr>
          <w:rFonts w:ascii="Helvetica Neue Light" w:hAnsi="Helvetica Neue Light" w:cs="Arial"/>
          <w:color w:val="BA0054"/>
          <w:lang w:val="ru-RU"/>
        </w:rPr>
        <w:t>Падрыхтоўка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справаздачы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ажыццяўляецца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ў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межах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праграмы</w:t>
      </w:r>
      <w:proofErr w:type="gramStart"/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Е</w:t>
      </w:r>
      <w:proofErr w:type="gramEnd"/>
      <w:r w:rsidRPr="00A44F37">
        <w:rPr>
          <w:rFonts w:ascii="Helvetica Neue Light" w:hAnsi="Helvetica Neue Light" w:cs="Arial"/>
          <w:color w:val="BA0054"/>
          <w:lang w:val="ru-RU"/>
        </w:rPr>
        <w:t>ўрапейскага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саюза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Усходняга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партнёрства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«</w:t>
      </w:r>
      <w:r w:rsidRPr="00A44F37">
        <w:rPr>
          <w:rFonts w:ascii="Helvetica Neue Light" w:hAnsi="Helvetica Neue Light" w:cs="Arial"/>
          <w:color w:val="BA0054"/>
          <w:lang w:val="ru-RU"/>
        </w:rPr>
        <w:t>Культура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крэатыўнасць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». </w:t>
      </w:r>
      <w:r w:rsidRPr="00A44F37">
        <w:rPr>
          <w:rFonts w:ascii="Helvetica Neue Light" w:hAnsi="Helvetica Neue Light" w:cs="Arial"/>
          <w:color w:val="BA0054"/>
          <w:lang w:val="ru-RU"/>
        </w:rPr>
        <w:t>Змест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справаздачы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не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адлюстроўвае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афіцыйны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пункт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гледжання</w:t>
      </w:r>
      <w:proofErr w:type="gramStart"/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Е</w:t>
      </w:r>
      <w:proofErr w:type="gramEnd"/>
      <w:r w:rsidRPr="00A44F37">
        <w:rPr>
          <w:rFonts w:ascii="Helvetica Neue Light" w:hAnsi="Helvetica Neue Light" w:cs="Arial"/>
          <w:color w:val="BA0054"/>
          <w:lang w:val="ru-RU"/>
        </w:rPr>
        <w:t>ўрапейскага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саюза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. </w:t>
      </w:r>
      <w:r w:rsidRPr="00A44F37">
        <w:rPr>
          <w:rFonts w:ascii="Helvetica Neue Light" w:hAnsi="Helvetica Neue Light" w:cs="Arial"/>
          <w:color w:val="BA0054"/>
          <w:lang w:val="ru-RU"/>
        </w:rPr>
        <w:t>Адказнасць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за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выкладзеную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ў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справаздачы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інфармацыю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выяўлены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пункт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гледжання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цалкам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ускладаецца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proofErr w:type="gramStart"/>
      <w:r w:rsidRPr="00A44F37">
        <w:rPr>
          <w:rFonts w:ascii="Helvetica Neue Light" w:hAnsi="Helvetica Neue Light" w:cs="Arial"/>
          <w:color w:val="BA0054"/>
          <w:lang w:val="ru-RU"/>
        </w:rPr>
        <w:t>на</w:t>
      </w:r>
      <w:proofErr w:type="gramEnd"/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A44F37">
        <w:rPr>
          <w:rFonts w:ascii="Helvetica Neue Light" w:hAnsi="Helvetica Neue Light" w:cs="Arial"/>
          <w:color w:val="BA0054"/>
          <w:lang w:val="ru-RU"/>
        </w:rPr>
        <w:t>аўтара</w:t>
      </w:r>
      <w:r w:rsidRPr="00B37E52">
        <w:rPr>
          <w:rFonts w:ascii="Helvetica Neue Light" w:hAnsi="Helvetica Neue Light" w:cs="Arial"/>
          <w:color w:val="BA0054"/>
          <w:lang w:val="pt-PT"/>
        </w:rPr>
        <w:t>.</w:t>
      </w:r>
    </w:p>
    <w:p w:rsidR="00ED5761" w:rsidRPr="00B37E52" w:rsidRDefault="00ED5761" w:rsidP="00ED5761">
      <w:pPr>
        <w:widowControl w:val="0"/>
        <w:autoSpaceDE w:val="0"/>
        <w:autoSpaceDN w:val="0"/>
        <w:adjustRightInd w:val="0"/>
        <w:spacing w:before="120" w:after="120"/>
        <w:ind w:right="78"/>
        <w:contextualSpacing/>
        <w:jc w:val="both"/>
        <w:rPr>
          <w:rFonts w:ascii="Helvetica Neue Light" w:hAnsi="Helvetica Neue Light" w:cs="Arial"/>
          <w:color w:val="BA0054"/>
          <w:lang w:val="pt-PT"/>
        </w:rPr>
      </w:pPr>
    </w:p>
    <w:p w:rsidR="00ED5761" w:rsidRPr="00B37E52" w:rsidRDefault="00EE7C17" w:rsidP="00ED5761">
      <w:pPr>
        <w:ind w:right="78"/>
        <w:rPr>
          <w:rFonts w:ascii="Helvetica Neue" w:hAnsi="Helvetica Neue" w:cs="Arial"/>
          <w:color w:val="D2005E"/>
          <w:lang w:val="pt-PT"/>
        </w:rPr>
      </w:pPr>
      <w:r w:rsidRPr="00EE7C17">
        <w:rPr>
          <w:rFonts w:ascii="Helvetica Neue Light" w:hAnsi="Helvetica Neue Light" w:cs="Arial"/>
          <w:color w:val="BA0054"/>
          <w:lang w:val="ru-RU"/>
        </w:rPr>
        <w:t>Мэтай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праграмы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ЕС</w:t>
      </w:r>
      <w:r w:rsidRPr="00B37E52">
        <w:rPr>
          <w:rFonts w:ascii="Helvetica Neue Light" w:hAnsi="Helvetica Neue Light" w:cs="Arial"/>
          <w:color w:val="BA0054"/>
          <w:lang w:val="pt-PT"/>
        </w:rPr>
        <w:t>-</w:t>
      </w:r>
      <w:r w:rsidRPr="00EE7C17">
        <w:rPr>
          <w:rFonts w:ascii="Helvetica Neue Light" w:hAnsi="Helvetica Neue Light" w:cs="Arial"/>
          <w:color w:val="BA0054"/>
          <w:lang w:val="ru-RU"/>
        </w:rPr>
        <w:t>УП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«</w:t>
      </w:r>
      <w:r w:rsidRPr="00EE7C17">
        <w:rPr>
          <w:rFonts w:ascii="Helvetica Neue Light" w:hAnsi="Helvetica Neue Light" w:cs="Arial"/>
          <w:color w:val="BA0054"/>
          <w:lang w:val="ru-RU"/>
        </w:rPr>
        <w:t>Культура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крэатыўнасць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» </w:t>
      </w:r>
      <w:r w:rsidRPr="00EE7C17">
        <w:rPr>
          <w:rFonts w:ascii="Helvetica Neue Light" w:hAnsi="Helvetica Neue Light" w:cs="Arial"/>
          <w:color w:val="BA0054"/>
          <w:lang w:val="ru-RU"/>
        </w:rPr>
        <w:t>з</w:t>
      </w:r>
      <w:r w:rsidRPr="00B37E52">
        <w:rPr>
          <w:rFonts w:ascii="Helvetica Neue Light" w:hAnsi="Helvetica Neue Light" w:cs="Arial"/>
          <w:color w:val="BA0054"/>
          <w:lang w:val="pt-PT"/>
        </w:rPr>
        <w:t>'</w:t>
      </w:r>
      <w:r w:rsidRPr="00EE7C17">
        <w:rPr>
          <w:rFonts w:ascii="Helvetica Neue Light" w:hAnsi="Helvetica Neue Light" w:cs="Arial"/>
          <w:color w:val="BA0054"/>
          <w:lang w:val="ru-RU"/>
        </w:rPr>
        <w:t>яўляецца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падтрымка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ўнёску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індустрыі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культуры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творчасці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ва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ўстойлівае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гуманітарнае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, </w:t>
      </w:r>
      <w:r w:rsidRPr="00EE7C17">
        <w:rPr>
          <w:rFonts w:ascii="Helvetica Neue Light" w:hAnsi="Helvetica Neue Light" w:cs="Arial"/>
          <w:color w:val="BA0054"/>
          <w:lang w:val="ru-RU"/>
        </w:rPr>
        <w:t>сацыяльнае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эканамічнае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развіццё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ў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Арменіі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, </w:t>
      </w:r>
      <w:proofErr w:type="gramStart"/>
      <w:r w:rsidRPr="00EE7C17">
        <w:rPr>
          <w:rFonts w:ascii="Helvetica Neue Light" w:hAnsi="Helvetica Neue Light" w:cs="Arial"/>
          <w:color w:val="BA0054"/>
          <w:lang w:val="ru-RU"/>
        </w:rPr>
        <w:t>Азербайджане</w:t>
      </w:r>
      <w:proofErr w:type="gramEnd"/>
      <w:r w:rsidRPr="00B37E52">
        <w:rPr>
          <w:rFonts w:ascii="Helvetica Neue Light" w:hAnsi="Helvetica Neue Light" w:cs="Arial"/>
          <w:color w:val="BA0054"/>
          <w:lang w:val="pt-PT"/>
        </w:rPr>
        <w:t xml:space="preserve">, </w:t>
      </w:r>
      <w:r w:rsidRPr="00EE7C17">
        <w:rPr>
          <w:rFonts w:ascii="Helvetica Neue Light" w:hAnsi="Helvetica Neue Light" w:cs="Arial"/>
          <w:color w:val="BA0054"/>
          <w:lang w:val="ru-RU"/>
        </w:rPr>
        <w:t>Беларусі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, </w:t>
      </w:r>
      <w:r w:rsidRPr="00EE7C17">
        <w:rPr>
          <w:rFonts w:ascii="Helvetica Neue Light" w:hAnsi="Helvetica Neue Light" w:cs="Arial"/>
          <w:color w:val="BA0054"/>
          <w:lang w:val="ru-RU"/>
        </w:rPr>
        <w:t>Грузіі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, </w:t>
      </w:r>
      <w:r w:rsidRPr="00EE7C17">
        <w:rPr>
          <w:rFonts w:ascii="Helvetica Neue Light" w:hAnsi="Helvetica Neue Light" w:cs="Arial"/>
          <w:color w:val="BA0054"/>
          <w:lang w:val="ru-RU"/>
        </w:rPr>
        <w:t>Малдове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і</w:t>
      </w:r>
      <w:r w:rsidRPr="00B37E52">
        <w:rPr>
          <w:rFonts w:ascii="Helvetica Neue Light" w:hAnsi="Helvetica Neue Light" w:cs="Arial"/>
          <w:color w:val="BA0054"/>
          <w:lang w:val="pt-PT"/>
        </w:rPr>
        <w:t xml:space="preserve"> </w:t>
      </w:r>
      <w:r w:rsidRPr="00EE7C17">
        <w:rPr>
          <w:rFonts w:ascii="Helvetica Neue Light" w:hAnsi="Helvetica Neue Light" w:cs="Arial"/>
          <w:color w:val="BA0054"/>
          <w:lang w:val="ru-RU"/>
        </w:rPr>
        <w:t>Украіне</w:t>
      </w:r>
      <w:r w:rsidRPr="00B37E52">
        <w:rPr>
          <w:rFonts w:ascii="Helvetica Neue Light" w:hAnsi="Helvetica Neue Light" w:cs="Arial"/>
          <w:color w:val="BA0054"/>
          <w:lang w:val="pt-PT"/>
        </w:rPr>
        <w:t>.</w:t>
      </w:r>
      <w:r w:rsidR="00BB702C" w:rsidRPr="00BB702C">
        <w:rPr>
          <w:rFonts w:ascii="Helvetica Neue" w:hAnsi="Helvetica Neue" w:cs="Arial"/>
          <w:noProof/>
          <w:lang w:val="ru-RU" w:eastAsia="ru-RU"/>
        </w:rPr>
        <w:pict>
          <v:shape id="Text Box 19" o:spid="_x0000_s1034" type="#_x0000_t202" style="position:absolute;margin-left:291.9pt;margin-top:400.7pt;width:143.6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" filled="f" stroked="f">
            <v:textbox>
              <w:txbxContent>
                <w:p w:rsidR="00BD1A4C" w:rsidRPr="0003091C" w:rsidRDefault="00BD1A4C" w:rsidP="00ED5761">
                  <w:pPr>
                    <w:jc w:val="right"/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A44F37">
                    <w:rPr>
                      <w:rFonts w:ascii="Helvetica" w:hAnsi="Helvetica" w:cs="Helvetica"/>
                      <w:color w:val="353535"/>
                      <w:sz w:val="20"/>
                      <w:szCs w:val="20"/>
                      <w:lang w:val="ru-RU"/>
                    </w:rPr>
                    <w:t>Праграма фінансуецца</w:t>
                  </w:r>
                  <w:proofErr w:type="gramStart"/>
                  <w:r w:rsidRPr="00A44F37">
                    <w:rPr>
                      <w:rFonts w:ascii="Helvetica" w:hAnsi="Helvetica" w:cs="Helvetica"/>
                      <w:color w:val="353535"/>
                      <w:sz w:val="20"/>
                      <w:szCs w:val="20"/>
                      <w:lang w:val="ru-RU"/>
                    </w:rPr>
                    <w:t xml:space="preserve"> Е</w:t>
                  </w:r>
                  <w:proofErr w:type="gramEnd"/>
                  <w:r w:rsidRPr="00A44F37">
                    <w:rPr>
                      <w:rFonts w:ascii="Helvetica" w:hAnsi="Helvetica" w:cs="Helvetica"/>
                      <w:color w:val="353535"/>
                      <w:sz w:val="20"/>
                      <w:szCs w:val="20"/>
                      <w:lang w:val="ru-RU"/>
                    </w:rPr>
                    <w:t>ўрапейскім саюзам</w:t>
                  </w:r>
                </w:p>
              </w:txbxContent>
            </v:textbox>
            <w10:wrap type="square"/>
          </v:shape>
        </w:pict>
      </w:r>
      <w:r w:rsidR="00ED5761" w:rsidRPr="00B56469">
        <w:rPr>
          <w:rFonts w:ascii="Helvetica Neue" w:hAnsi="Helvetica Neue" w:cs="Arial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4485005</wp:posOffset>
            </wp:positionV>
            <wp:extent cx="800100" cy="533400"/>
            <wp:effectExtent l="0" t="0" r="12700" b="0"/>
            <wp:wrapThrough wrapText="bothSides">
              <wp:wrapPolygon edited="0">
                <wp:start x="0" y="0"/>
                <wp:lineTo x="0" y="20571"/>
                <wp:lineTo x="21257" y="20571"/>
                <wp:lineTo x="21257" y="0"/>
                <wp:lineTo x="0" y="0"/>
              </wp:wrapPolygon>
            </wp:wrapThrough>
            <wp:docPr id="20" name="Picture 20" descr="Macintosh HD:WORK:EU:Online_PDF:Word template:flag_yellow_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WORK:EU:Online_PDF:Word template:flag_yellow_hig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5761" w:rsidRPr="00B37E52" w:rsidSect="00ED5761">
      <w:pgSz w:w="11900" w:h="16840"/>
      <w:pgMar w:top="1276" w:right="1800" w:bottom="1440" w:left="1800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D1" w:rsidRDefault="00365CD1">
      <w:r>
        <w:separator/>
      </w:r>
    </w:p>
  </w:endnote>
  <w:endnote w:type="continuationSeparator" w:id="0">
    <w:p w:rsidR="00365CD1" w:rsidRDefault="0036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Panton-BoldItalic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Corbel"/>
    <w:charset w:val="00"/>
    <w:family w:val="swiss"/>
    <w:pitch w:val="variable"/>
    <w:sig w:usb0="00000001" w:usb1="5000205B" w:usb2="00000002" w:usb3="00000000" w:csb0="0000000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 Thin">
    <w:altName w:val="Corbel"/>
    <w:charset w:val="00"/>
    <w:family w:val="swiss"/>
    <w:pitch w:val="variable"/>
    <w:sig w:usb0="00000001" w:usb1="5000205B" w:usb2="00000002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 Medium">
    <w:altName w:val="Arial"/>
    <w:charset w:val="00"/>
    <w:family w:val="swiss"/>
    <w:pitch w:val="variable"/>
    <w:sig w:usb0="00000001" w:usb1="5000205B" w:usb2="00000002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nton-Bold">
    <w:charset w:val="00"/>
    <w:family w:val="auto"/>
    <w:pitch w:val="variable"/>
    <w:sig w:usb0="00000007" w:usb1="00000001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5" w:rsidRDefault="00BB702C" w:rsidP="00ED5761">
    <w:pPr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32F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32F35" w:rsidRDefault="00C32F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5" w:rsidRPr="005834B3" w:rsidRDefault="00BB702C" w:rsidP="00ED5761">
    <w:pPr>
      <w:framePr w:wrap="none" w:vAnchor="text" w:hAnchor="margin" w:xAlign="center" w:y="1"/>
      <w:jc w:val="center"/>
      <w:rPr>
        <w:rStyle w:val="af1"/>
        <w:rFonts w:ascii="Helvetica Neue Thin" w:hAnsi="Helvetica Neue Thin"/>
      </w:rPr>
    </w:pPr>
    <w:r w:rsidRPr="005834B3">
      <w:rPr>
        <w:rStyle w:val="af1"/>
        <w:rFonts w:ascii="Helvetica Neue Thin" w:hAnsi="Helvetica Neue Thin"/>
      </w:rPr>
      <w:fldChar w:fldCharType="begin"/>
    </w:r>
    <w:r w:rsidR="00C32F35" w:rsidRPr="005834B3">
      <w:rPr>
        <w:rStyle w:val="af1"/>
        <w:rFonts w:ascii="Helvetica Neue Thin" w:hAnsi="Helvetica Neue Thin"/>
      </w:rPr>
      <w:instrText xml:space="preserve">PAGE  </w:instrText>
    </w:r>
    <w:r w:rsidRPr="005834B3">
      <w:rPr>
        <w:rStyle w:val="af1"/>
        <w:rFonts w:ascii="Helvetica Neue Thin" w:hAnsi="Helvetica Neue Thin"/>
      </w:rPr>
      <w:fldChar w:fldCharType="separate"/>
    </w:r>
    <w:r w:rsidR="009D4E7A">
      <w:rPr>
        <w:rStyle w:val="af1"/>
        <w:rFonts w:ascii="Helvetica Neue Thin" w:hAnsi="Helvetica Neue Thin"/>
        <w:noProof/>
      </w:rPr>
      <w:t>56</w:t>
    </w:r>
    <w:r w:rsidRPr="005834B3">
      <w:rPr>
        <w:rStyle w:val="af1"/>
        <w:rFonts w:ascii="Helvetica Neue Thin" w:hAnsi="Helvetica Neue Thin"/>
      </w:rPr>
      <w:fldChar w:fldCharType="end"/>
    </w:r>
  </w:p>
  <w:p w:rsidR="00C32F35" w:rsidRDefault="00C32F35" w:rsidP="00ED5761">
    <w:pPr>
      <w:framePr w:wrap="none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D1" w:rsidRDefault="00365CD1" w:rsidP="00ED5761">
      <w:r>
        <w:separator/>
      </w:r>
    </w:p>
    <w:p w:rsidR="00365CD1" w:rsidRDefault="00365CD1"/>
  </w:footnote>
  <w:footnote w:type="continuationSeparator" w:id="0">
    <w:p w:rsidR="00365CD1" w:rsidRDefault="00365CD1" w:rsidP="00ED5761">
      <w:r>
        <w:continuationSeparator/>
      </w:r>
    </w:p>
    <w:p w:rsidR="00365CD1" w:rsidRDefault="00365CD1"/>
  </w:footnote>
  <w:footnote w:id="1">
    <w:p w:rsidR="00C32F35" w:rsidRPr="005E461D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Напрыклад, паведамленне ААН «</w:t>
      </w:r>
      <w:r w:rsidRPr="005E461D">
        <w:rPr>
          <w:lang w:val="ru-RU"/>
        </w:rPr>
        <w:t>Аб садзейнічанні развіццю сектараў індустрыі культуры і творчасці і росту занятасці ў ЕС</w:t>
      </w:r>
      <w:r>
        <w:rPr>
          <w:lang w:val="ru-RU"/>
        </w:rPr>
        <w:t>»</w:t>
      </w:r>
      <w:r w:rsidRPr="005E461D">
        <w:rPr>
          <w:lang w:val="ru-RU"/>
        </w:rPr>
        <w:t xml:space="preserve"> (2012 г.) паведамленне ААН</w:t>
      </w:r>
      <w:r>
        <w:rPr>
          <w:lang w:val="ru-RU"/>
        </w:rPr>
        <w:t xml:space="preserve"> «</w:t>
      </w:r>
      <w:r w:rsidRPr="005E461D">
        <w:rPr>
          <w:lang w:val="ru-RU"/>
        </w:rPr>
        <w:t>Аб культурнай спадчыне</w:t>
      </w:r>
      <w:r>
        <w:rPr>
          <w:lang w:val="ru-RU"/>
        </w:rPr>
        <w:t>»</w:t>
      </w:r>
      <w:r w:rsidRPr="005E461D">
        <w:rPr>
          <w:lang w:val="ru-RU"/>
        </w:rPr>
        <w:t xml:space="preserve"> (2014) і рэзалюцыя</w:t>
      </w:r>
      <w:proofErr w:type="gramStart"/>
      <w:r w:rsidRPr="005E461D">
        <w:rPr>
          <w:lang w:val="ru-RU"/>
        </w:rPr>
        <w:t xml:space="preserve"> Е</w:t>
      </w:r>
      <w:proofErr w:type="gramEnd"/>
      <w:r w:rsidRPr="005E461D">
        <w:rPr>
          <w:lang w:val="ru-RU"/>
        </w:rPr>
        <w:t xml:space="preserve">ўрапейскага парламента </w:t>
      </w:r>
      <w:r>
        <w:rPr>
          <w:lang w:val="ru-RU"/>
        </w:rPr>
        <w:t>«</w:t>
      </w:r>
      <w:r w:rsidRPr="005E461D">
        <w:rPr>
          <w:lang w:val="ru-RU"/>
        </w:rPr>
        <w:t>Аб паслядоўнай палітыцы ЕС у індустрыі культуры і творчасці</w:t>
      </w:r>
      <w:r>
        <w:rPr>
          <w:lang w:val="ru-RU"/>
        </w:rPr>
        <w:t>»</w:t>
      </w:r>
      <w:r w:rsidRPr="005E461D">
        <w:rPr>
          <w:lang w:val="ru-RU"/>
        </w:rPr>
        <w:t xml:space="preserve"> (2016 г.).</w:t>
      </w:r>
    </w:p>
  </w:footnote>
  <w:footnote w:id="2">
    <w:p w:rsidR="00C32F35" w:rsidRPr="00374AEA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374AEA">
        <w:rPr>
          <w:lang w:val="ru-RU"/>
        </w:rPr>
        <w:t xml:space="preserve"> </w:t>
      </w:r>
      <w:r w:rsidRPr="007239D0">
        <w:rPr>
          <w:lang w:val="ru-RU"/>
        </w:rPr>
        <w:t xml:space="preserve">ЮНЕСКА </w:t>
      </w:r>
      <w:r>
        <w:rPr>
          <w:lang w:val="ru-RU"/>
        </w:rPr>
        <w:t>–</w:t>
      </w:r>
      <w:r w:rsidRPr="007239D0">
        <w:rPr>
          <w:lang w:val="ru-RU"/>
        </w:rPr>
        <w:t xml:space="preserve"> Арганізацыя Аб'яднаных Нацый па пытаннях адукацыі, навукі і культуры; ЮНКТАД </w:t>
      </w:r>
      <w:r>
        <w:rPr>
          <w:lang w:val="ru-RU"/>
        </w:rPr>
        <w:t>–</w:t>
      </w:r>
      <w:r w:rsidRPr="007239D0">
        <w:rPr>
          <w:lang w:val="ru-RU"/>
        </w:rPr>
        <w:t xml:space="preserve"> Канферэнцыя Арганізацыі Аб'яднаных Нацый па гандлі і развіцці; ПРААН </w:t>
      </w:r>
      <w:r>
        <w:rPr>
          <w:lang w:val="ru-RU"/>
        </w:rPr>
        <w:t>–</w:t>
      </w:r>
      <w:r w:rsidRPr="007239D0">
        <w:rPr>
          <w:lang w:val="ru-RU"/>
        </w:rPr>
        <w:t xml:space="preserve"> Праграма развіцця Арганізацыі Аб'яднаных Нацый</w:t>
      </w:r>
      <w:r>
        <w:rPr>
          <w:lang w:val="ru-RU"/>
        </w:rPr>
        <w:t>.</w:t>
      </w:r>
    </w:p>
  </w:footnote>
  <w:footnote w:id="3">
    <w:p w:rsidR="00C32F35" w:rsidRPr="00BF3737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BF3737">
        <w:rPr>
          <w:lang w:val="ru-RU"/>
        </w:rPr>
        <w:t xml:space="preserve"> Кампанія Tera Consultants (2014 г.) Эканамічны ўнёсак індустрыі творчасці ў ЕС: рост ВУП і стварэнне працоўных месцаў.</w:t>
      </w:r>
    </w:p>
  </w:footnote>
  <w:footnote w:id="4">
    <w:p w:rsidR="00C32F35" w:rsidRPr="002E301D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2E301D">
        <w:rPr>
          <w:lang w:val="ru-RU"/>
        </w:rPr>
        <w:t xml:space="preserve"> Кампанія </w:t>
      </w:r>
      <w:r w:rsidRPr="002E301D">
        <w:t>Ernst</w:t>
      </w:r>
      <w:r w:rsidRPr="002E301D">
        <w:rPr>
          <w:lang w:val="ru-RU"/>
        </w:rPr>
        <w:t xml:space="preserve"> &amp; </w:t>
      </w:r>
      <w:r w:rsidRPr="002E301D">
        <w:t>Young</w:t>
      </w:r>
      <w:r w:rsidRPr="002E301D">
        <w:rPr>
          <w:lang w:val="ru-RU"/>
        </w:rPr>
        <w:t xml:space="preserve"> (2015 г.) Культурныя часы: першая сусветная карта індустрыі культуры і творчасці, СІЗАК </w:t>
      </w:r>
      <w:r>
        <w:rPr>
          <w:lang w:val="ru-RU"/>
        </w:rPr>
        <w:t>–</w:t>
      </w:r>
      <w:r w:rsidRPr="002E301D">
        <w:rPr>
          <w:lang w:val="ru-RU"/>
        </w:rPr>
        <w:t xml:space="preserve"> Міжнародная канфедэрацыя </w:t>
      </w:r>
      <w:proofErr w:type="gramStart"/>
      <w:r w:rsidRPr="002E301D">
        <w:rPr>
          <w:lang w:val="ru-RU"/>
        </w:rPr>
        <w:t>таварыства</w:t>
      </w:r>
      <w:proofErr w:type="gramEnd"/>
      <w:r w:rsidRPr="002E301D">
        <w:rPr>
          <w:lang w:val="ru-RU"/>
        </w:rPr>
        <w:t>ў аўтараў і кампазітараў.</w:t>
      </w:r>
    </w:p>
  </w:footnote>
  <w:footnote w:id="5">
    <w:p w:rsidR="00C32F35" w:rsidRPr="005A484D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5A484D">
        <w:rPr>
          <w:lang w:val="ru-RU"/>
        </w:rPr>
        <w:t xml:space="preserve"> </w:t>
      </w:r>
      <w:r w:rsidRPr="00ED5761">
        <w:rPr>
          <w:lang w:val="et-EE"/>
        </w:rPr>
        <w:t>https://ec.europa.eu/info/business-economy-euro/economic-and-fiscal-policy-coordination/eu-economic-governance-monitoring-prevention-correction/european-semester/framework/europe-2020-strategy_en</w:t>
      </w:r>
    </w:p>
  </w:footnote>
  <w:footnote w:id="6">
    <w:p w:rsidR="00C32F35" w:rsidRPr="00163D77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163D77">
        <w:rPr>
          <w:lang w:val="ru-RU"/>
        </w:rPr>
        <w:t xml:space="preserve"> Заключэнне Савета па тэме «Агульныя падыходы ў ІКТ для стымулявання інавацый, эканамічнай устойлівасці і сацыяльнай інтэграцыі» (2015 г.)</w:t>
      </w:r>
    </w:p>
  </w:footnote>
  <w:footnote w:id="7">
    <w:p w:rsidR="00C32F35" w:rsidRPr="0016630C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16630C">
        <w:rPr>
          <w:lang w:val="ru-RU"/>
        </w:rPr>
        <w:t xml:space="preserve"> Паведамленне</w:t>
      </w:r>
      <w:proofErr w:type="gramStart"/>
      <w:r w:rsidRPr="0016630C">
        <w:rPr>
          <w:lang w:val="ru-RU"/>
        </w:rPr>
        <w:t xml:space="preserve"> Е</w:t>
      </w:r>
      <w:proofErr w:type="gramEnd"/>
      <w:r w:rsidRPr="0016630C">
        <w:rPr>
          <w:lang w:val="ru-RU"/>
        </w:rPr>
        <w:t xml:space="preserve">ўрапейскай камісіі (2010 г.) аб еўрапейскай стратэгіі эканамічнага развіцця «Еўропа 2020» </w:t>
      </w:r>
      <w:r>
        <w:rPr>
          <w:lang w:val="ru-RU"/>
        </w:rPr>
        <w:t xml:space="preserve">– </w:t>
      </w:r>
      <w:r w:rsidRPr="0016630C">
        <w:rPr>
          <w:lang w:val="ru-RU"/>
        </w:rPr>
        <w:t>«Інавацыйны Саюз».</w:t>
      </w:r>
    </w:p>
  </w:footnote>
  <w:footnote w:id="8">
    <w:p w:rsidR="00C32F35" w:rsidRPr="00D029E9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D029E9">
        <w:rPr>
          <w:lang w:val="ru-RU"/>
        </w:rPr>
        <w:t xml:space="preserve"> </w:t>
      </w:r>
      <w:r w:rsidRPr="00ED5761">
        <w:rPr>
          <w:lang w:val="et-EE"/>
        </w:rPr>
        <w:t>http://creativehubs.eu</w:t>
      </w:r>
    </w:p>
  </w:footnote>
  <w:footnote w:id="9">
    <w:p w:rsidR="00C32F35" w:rsidRPr="00D029E9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D029E9">
        <w:rPr>
          <w:lang w:val="be-BY"/>
        </w:rPr>
        <w:t xml:space="preserve"> </w:t>
      </w:r>
      <w:r w:rsidRPr="00ED5761">
        <w:rPr>
          <w:lang w:val="et-EE"/>
        </w:rPr>
        <w:t>http://www.creativetracks.org</w:t>
      </w:r>
    </w:p>
  </w:footnote>
  <w:footnote w:id="10">
    <w:p w:rsidR="00C32F35" w:rsidRPr="00280232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280232">
        <w:rPr>
          <w:lang w:val="be-BY"/>
        </w:rPr>
        <w:t xml:space="preserve"> </w:t>
      </w:r>
      <w:r w:rsidRPr="00ED5761">
        <w:rPr>
          <w:lang w:val="et-EE"/>
        </w:rPr>
        <w:t>https://composite-indicators.jrc.ec.europa.eu/cultural-creative-cities-monitor/</w:t>
      </w:r>
    </w:p>
  </w:footnote>
  <w:footnote w:id="11">
    <w:p w:rsidR="00C32F35" w:rsidRPr="001D54B9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1D54B9">
        <w:rPr>
          <w:lang w:val="ru-RU"/>
        </w:rPr>
        <w:t xml:space="preserve"> </w:t>
      </w:r>
      <w:r>
        <w:rPr>
          <w:lang w:val="ru-RU"/>
        </w:rPr>
        <w:t>Еўрапейская камісія (2016 г.): «</w:t>
      </w:r>
      <w:r w:rsidRPr="001D54B9">
        <w:rPr>
          <w:lang w:val="ru-RU"/>
        </w:rPr>
        <w:t>На шляху да стратэгіі ЕС па развіцці міжнародных адносі</w:t>
      </w:r>
      <w:proofErr w:type="gramStart"/>
      <w:r w:rsidRPr="001D54B9">
        <w:rPr>
          <w:lang w:val="ru-RU"/>
        </w:rPr>
        <w:t>н</w:t>
      </w:r>
      <w:proofErr w:type="gramEnd"/>
      <w:r w:rsidRPr="001D54B9">
        <w:rPr>
          <w:lang w:val="ru-RU"/>
        </w:rPr>
        <w:t xml:space="preserve"> у сферы культуры</w:t>
      </w:r>
      <w:r>
        <w:rPr>
          <w:lang w:val="ru-RU"/>
        </w:rPr>
        <w:t>»</w:t>
      </w:r>
      <w:r w:rsidRPr="001D54B9">
        <w:rPr>
          <w:lang w:val="ru-RU"/>
        </w:rPr>
        <w:t>.</w:t>
      </w:r>
    </w:p>
  </w:footnote>
  <w:footnote w:id="12">
    <w:p w:rsidR="00C32F35" w:rsidRPr="00862822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862822">
        <w:rPr>
          <w:lang w:val="ru-RU"/>
        </w:rPr>
        <w:t xml:space="preserve"> </w:t>
      </w:r>
      <w:r w:rsidRPr="002D7B18">
        <w:rPr>
          <w:lang w:val="ru-RU"/>
        </w:rPr>
        <w:t>Акрамя таго, у межах праграмы</w:t>
      </w:r>
      <w:proofErr w:type="gramStart"/>
      <w:r w:rsidRPr="002D7B18">
        <w:rPr>
          <w:lang w:val="ru-RU"/>
        </w:rPr>
        <w:t xml:space="preserve"> Е</w:t>
      </w:r>
      <w:proofErr w:type="gramEnd"/>
      <w:r w:rsidRPr="002D7B18">
        <w:rPr>
          <w:lang w:val="ru-RU"/>
        </w:rPr>
        <w:t>ўрапейскага</w:t>
      </w:r>
      <w:r>
        <w:rPr>
          <w:lang w:val="ru-RU"/>
        </w:rPr>
        <w:t xml:space="preserve"> саюза і Усходняга партнёрства «Культура і крэатыўнасць»</w:t>
      </w:r>
      <w:r w:rsidRPr="002D7B18">
        <w:rPr>
          <w:lang w:val="ru-RU"/>
        </w:rPr>
        <w:t xml:space="preserve"> былі падрыхтаваныя нацыянальныя справаздачы па падгалінах для атрымання дадатковай інфармацыі аб культурнай спадчыне, аўдыёвізуальным мастацтве/кінематографе, выканаўчых відах мастацтва і літаратуры. Акрамя таго, у межах рэалізацыі рэгіянальных перспектыў развіцця ІКТ у кожнай з шасці </w:t>
      </w:r>
      <w:proofErr w:type="gramStart"/>
      <w:r w:rsidRPr="002D7B18">
        <w:rPr>
          <w:lang w:val="ru-RU"/>
        </w:rPr>
        <w:t>краін</w:t>
      </w:r>
      <w:proofErr w:type="gramEnd"/>
      <w:r w:rsidRPr="002D7B18">
        <w:rPr>
          <w:lang w:val="ru-RU"/>
        </w:rPr>
        <w:t xml:space="preserve"> быў абраны свой крэатыўны цэнтр (горад або рэгіён): Сісіян (Арменія), Шамкі</w:t>
      </w:r>
      <w:proofErr w:type="gramStart"/>
      <w:r w:rsidRPr="002D7B18">
        <w:rPr>
          <w:lang w:val="ru-RU"/>
        </w:rPr>
        <w:t>р</w:t>
      </w:r>
      <w:proofErr w:type="gramEnd"/>
      <w:r w:rsidRPr="002D7B18">
        <w:rPr>
          <w:lang w:val="ru-RU"/>
        </w:rPr>
        <w:t xml:space="preserve"> (Азербайджан), Светлагорск (Беларусь), Мцхета-Мтыянеты (Грузія), Архей (Малдова) і Косаў (Украіна). Нарэшце, Праграма прадугледжвае запуск ініцыятывы па паляпшэнні культурных паказчыкаў, якая рэалізуецца ў большасці </w:t>
      </w:r>
      <w:proofErr w:type="gramStart"/>
      <w:r w:rsidRPr="002D7B18">
        <w:rPr>
          <w:lang w:val="ru-RU"/>
        </w:rPr>
        <w:t>краін</w:t>
      </w:r>
      <w:proofErr w:type="gramEnd"/>
      <w:r w:rsidRPr="002D7B18">
        <w:rPr>
          <w:lang w:val="ru-RU"/>
        </w:rPr>
        <w:t xml:space="preserve"> Усходняга партнёрства, дзе будзе падрыхтаваны аналіз культурнага, эканамічнага і сацыяльнага ўнёску ІКТ. Гл. дадатковую інфармацыю на вэб-сайце: http://www.culturepartnership.eu/</w:t>
      </w:r>
    </w:p>
  </w:footnote>
  <w:footnote w:id="13">
    <w:p w:rsidR="00C32F35" w:rsidRPr="00947107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947107">
        <w:rPr>
          <w:lang w:val="ru-RU"/>
        </w:rPr>
        <w:t xml:space="preserve"> артыкул 2, глава I Рэгламенту</w:t>
      </w:r>
      <w:proofErr w:type="gramStart"/>
      <w:r w:rsidRPr="00947107">
        <w:rPr>
          <w:lang w:val="ru-RU"/>
        </w:rPr>
        <w:t xml:space="preserve"> Е</w:t>
      </w:r>
      <w:proofErr w:type="gramEnd"/>
      <w:r w:rsidRPr="00947107">
        <w:rPr>
          <w:lang w:val="ru-RU"/>
        </w:rPr>
        <w:t xml:space="preserve">ўрапейскага парламента і Савета 1295/2013 ад 11 снежня 2013 года, якая вызначае праграму </w:t>
      </w:r>
      <w:r w:rsidR="006E56DC">
        <w:rPr>
          <w:lang w:val="ru-RU"/>
        </w:rPr>
        <w:t>«</w:t>
      </w:r>
      <w:r w:rsidRPr="00947107">
        <w:rPr>
          <w:lang w:val="ru-RU"/>
        </w:rPr>
        <w:t>Крэатыўная Еўропа</w:t>
      </w:r>
      <w:r w:rsidR="006E56DC">
        <w:rPr>
          <w:lang w:val="ru-RU"/>
        </w:rPr>
        <w:t>»</w:t>
      </w:r>
      <w:r w:rsidRPr="00947107">
        <w:rPr>
          <w:lang w:val="ru-RU"/>
        </w:rPr>
        <w:t xml:space="preserve"> (2014-2020 гг.)</w:t>
      </w:r>
    </w:p>
  </w:footnote>
  <w:footnote w:id="14">
    <w:p w:rsidR="00C32F35" w:rsidRPr="007C5DFF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7C5DFF">
        <w:rPr>
          <w:lang w:val="ru-RU"/>
        </w:rPr>
        <w:t xml:space="preserve"> Прыклады былі адабраныя ў адпаведнасці з задачамі, прааналізаванымі з выкарыстаннем літаратуры і на падставе </w:t>
      </w:r>
      <w:proofErr w:type="gramStart"/>
      <w:r w:rsidRPr="007C5DFF">
        <w:rPr>
          <w:lang w:val="ru-RU"/>
        </w:rPr>
        <w:t>экспертных</w:t>
      </w:r>
      <w:proofErr w:type="gramEnd"/>
      <w:r w:rsidRPr="007C5DFF">
        <w:rPr>
          <w:lang w:val="ru-RU"/>
        </w:rPr>
        <w:t xml:space="preserve"> ведаў.</w:t>
      </w:r>
    </w:p>
  </w:footnote>
  <w:footnote w:id="15">
    <w:p w:rsidR="00C32F35" w:rsidRPr="00354E4F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354E4F">
        <w:rPr>
          <w:lang w:val="ru-RU"/>
        </w:rPr>
        <w:t xml:space="preserve"> </w:t>
      </w:r>
      <w:r>
        <w:rPr>
          <w:lang w:val="ru-RU"/>
        </w:rPr>
        <w:t>«</w:t>
      </w:r>
      <w:r w:rsidRPr="00354E4F">
        <w:rPr>
          <w:lang w:val="ru-RU"/>
        </w:rPr>
        <w:t xml:space="preserve">Культура 3.0: </w:t>
      </w:r>
      <w:proofErr w:type="gramStart"/>
      <w:r w:rsidRPr="00354E4F">
        <w:rPr>
          <w:lang w:val="ru-RU"/>
        </w:rPr>
        <w:t>Новая перспектыва праграмавання структурных фондаў ЕС на 2014-2020 гг.</w:t>
      </w:r>
      <w:r>
        <w:rPr>
          <w:lang w:val="ru-RU"/>
        </w:rPr>
        <w:t>»</w:t>
      </w:r>
      <w:r w:rsidRPr="00354E4F">
        <w:rPr>
          <w:lang w:val="ru-RU"/>
        </w:rPr>
        <w:t xml:space="preserve">, красавік 2011 года, Еўрапейская сетка экспертных </w:t>
      </w:r>
      <w:r w:rsidR="00DC7D9B">
        <w:rPr>
          <w:lang w:val="ru-RU"/>
        </w:rPr>
        <w:t>цэнтраў у галіне культуры, Брусе</w:t>
      </w:r>
      <w:r w:rsidRPr="00354E4F">
        <w:rPr>
          <w:lang w:val="ru-RU"/>
        </w:rPr>
        <w:t>ль.</w:t>
      </w:r>
      <w:proofErr w:type="gramEnd"/>
    </w:p>
  </w:footnote>
  <w:footnote w:id="16">
    <w:p w:rsidR="00C32F35" w:rsidRPr="00ED5761" w:rsidRDefault="00C32F35">
      <w:pPr>
        <w:pStyle w:val="ac"/>
        <w:rPr>
          <w:i/>
          <w:lang w:val="ru-RU"/>
        </w:rPr>
      </w:pPr>
      <w:r w:rsidRPr="00812215">
        <w:rPr>
          <w:rStyle w:val="a5"/>
          <w:lang w:val="en-GB"/>
        </w:rPr>
        <w:footnoteRef/>
      </w:r>
      <w:r w:rsidRPr="00812215">
        <w:rPr>
          <w:lang w:val="ru-RU"/>
        </w:rPr>
        <w:t xml:space="preserve"> </w:t>
      </w:r>
      <w:proofErr w:type="gramStart"/>
      <w:r w:rsidRPr="00E64064">
        <w:rPr>
          <w:lang w:val="ru-RU"/>
        </w:rPr>
        <w:t>П'ер</w:t>
      </w:r>
      <w:proofErr w:type="gramEnd"/>
      <w:r w:rsidRPr="00E64064">
        <w:rPr>
          <w:lang w:val="ru-RU"/>
        </w:rPr>
        <w:t xml:space="preserve"> Луіджы Сако, 2011 г. </w:t>
      </w:r>
      <w:r>
        <w:rPr>
          <w:lang w:val="ru-RU"/>
        </w:rPr>
        <w:t>«</w:t>
      </w:r>
      <w:r w:rsidRPr="00E64064">
        <w:rPr>
          <w:lang w:val="ru-RU"/>
        </w:rPr>
        <w:t xml:space="preserve">Культура 3.0: </w:t>
      </w:r>
      <w:proofErr w:type="gramStart"/>
      <w:r w:rsidRPr="00E64064">
        <w:rPr>
          <w:lang w:val="ru-RU"/>
        </w:rPr>
        <w:t>Новая перспектыва праграмавання структурных фондаў ЕС на 2014-2020 гг.</w:t>
      </w:r>
      <w:r>
        <w:rPr>
          <w:lang w:val="ru-RU"/>
        </w:rPr>
        <w:t>»</w:t>
      </w:r>
      <w:r w:rsidRPr="00E64064">
        <w:rPr>
          <w:lang w:val="ru-RU"/>
        </w:rPr>
        <w:t xml:space="preserve"> Еўрапейская сетка экспертных цэнтраў у галіне культуры.</w:t>
      </w:r>
      <w:proofErr w:type="gramEnd"/>
      <w:r w:rsidRPr="00E64064">
        <w:rPr>
          <w:lang w:val="ru-RU"/>
        </w:rPr>
        <w:t xml:space="preserve"> Дакумент за красавік 2011 г. http://www.interarts.net/descargas/interarts2577.pdf</w:t>
      </w:r>
    </w:p>
  </w:footnote>
  <w:footnote w:id="17">
    <w:p w:rsidR="00C32F35" w:rsidRPr="00150FD6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150FD6">
        <w:rPr>
          <w:lang w:val="ru-RU"/>
        </w:rPr>
        <w:t xml:space="preserve"> </w:t>
      </w:r>
      <w:r w:rsidRPr="00C87687">
        <w:rPr>
          <w:lang w:val="ru-RU"/>
        </w:rPr>
        <w:t>Нядаўна праведзенае ў Малдове даследаванне, накіраванае ў тым лі</w:t>
      </w:r>
      <w:proofErr w:type="gramStart"/>
      <w:r w:rsidRPr="00C87687">
        <w:rPr>
          <w:lang w:val="ru-RU"/>
        </w:rPr>
        <w:t>ку на</w:t>
      </w:r>
      <w:proofErr w:type="gramEnd"/>
      <w:r w:rsidRPr="00C87687">
        <w:rPr>
          <w:lang w:val="ru-RU"/>
        </w:rPr>
        <w:t xml:space="preserve"> вымярэнне эканамічнага ўплыву ІКТ, пацвердзіла яе патэнцыял. «Садзейнічанне павышэнню канкурэнтаздольнасці Малдовы: выбар двух індустрый», Агенцтва ЗША па міжнародным развіцці, Малдова, 2016 г.</w:t>
      </w:r>
    </w:p>
  </w:footnote>
  <w:footnote w:id="18">
    <w:p w:rsidR="00C32F35" w:rsidRPr="001159D3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1159D3">
        <w:rPr>
          <w:lang w:val="ru-RU"/>
        </w:rPr>
        <w:t xml:space="preserve"> </w:t>
      </w:r>
      <w:r w:rsidRPr="00ED5761">
        <w:rPr>
          <w:lang w:val="et-EE"/>
        </w:rPr>
        <w:t>http://kreativ-bund.de</w:t>
      </w:r>
    </w:p>
  </w:footnote>
  <w:footnote w:id="19">
    <w:p w:rsidR="00C32F35" w:rsidRPr="00A9132D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A9132D">
        <w:rPr>
          <w:lang w:val="ru-RU"/>
        </w:rPr>
        <w:t xml:space="preserve"> </w:t>
      </w:r>
      <w:r w:rsidRPr="00ED5761">
        <w:rPr>
          <w:lang w:val="et-EE"/>
        </w:rPr>
        <w:t>https://www.gov.uk/government/groups/creative-industries-council</w:t>
      </w:r>
    </w:p>
  </w:footnote>
  <w:footnote w:id="20">
    <w:p w:rsidR="00C32F35" w:rsidRPr="00A9132D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A9132D">
        <w:rPr>
          <w:lang w:val="ru-RU"/>
        </w:rPr>
        <w:t xml:space="preserve"> </w:t>
      </w:r>
      <w:r>
        <w:rPr>
          <w:lang w:val="ru-RU"/>
        </w:rPr>
        <w:t>http://www.brainport.nl/</w:t>
      </w:r>
    </w:p>
  </w:footnote>
  <w:footnote w:id="21">
    <w:p w:rsidR="00C32F35" w:rsidRPr="007F15FC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7F15FC">
        <w:rPr>
          <w:lang w:val="ru-RU"/>
        </w:rPr>
        <w:t xml:space="preserve"> Заключная справаздача па рэалізацыі ініцыятывы </w:t>
      </w:r>
      <w:r>
        <w:rPr>
          <w:lang w:val="ru-RU"/>
        </w:rPr>
        <w:t>«</w:t>
      </w:r>
      <w:r w:rsidRPr="007F15FC">
        <w:rPr>
          <w:lang w:val="ru-RU"/>
        </w:rPr>
        <w:t>Крэатыўныя гарады і рэгіёны</w:t>
      </w:r>
      <w:r>
        <w:rPr>
          <w:lang w:val="ru-RU"/>
        </w:rPr>
        <w:t>»</w:t>
      </w:r>
      <w:r w:rsidRPr="007F15FC">
        <w:rPr>
          <w:lang w:val="ru-RU"/>
        </w:rPr>
        <w:t xml:space="preserve"> ў Светлагорску: https://www.culturepartnership.eu/ru/article/report-svetlogorsk</w:t>
      </w:r>
    </w:p>
  </w:footnote>
  <w:footnote w:id="22">
    <w:p w:rsidR="00C32F35" w:rsidRPr="002D285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http://www.innovationclusters.no</w:t>
      </w:r>
    </w:p>
  </w:footnote>
  <w:footnote w:id="23">
    <w:p w:rsidR="00C32F35" w:rsidRPr="00F8578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F85783">
        <w:rPr>
          <w:lang w:val="et-EE"/>
        </w:rPr>
        <w:t xml:space="preserve"> </w:t>
      </w:r>
      <w:r w:rsidRPr="00ED5761">
        <w:rPr>
          <w:lang w:val="et-EE"/>
        </w:rPr>
        <w:t>https://opp.gov.pt</w:t>
      </w:r>
    </w:p>
  </w:footnote>
  <w:footnote w:id="24">
    <w:p w:rsidR="00C32F35" w:rsidRPr="00F8578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F85783">
        <w:rPr>
          <w:lang w:val="et-EE"/>
        </w:rPr>
        <w:t xml:space="preserve"> </w:t>
      </w:r>
      <w:r w:rsidRPr="00ED5761">
        <w:rPr>
          <w:lang w:val="et-EE"/>
        </w:rPr>
        <w:t>https://www.culturemapmalta.com/</w:t>
      </w:r>
    </w:p>
  </w:footnote>
  <w:footnote w:id="25">
    <w:p w:rsidR="00C32F35" w:rsidRPr="00431869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431869">
        <w:rPr>
          <w:lang w:val="et-EE"/>
        </w:rPr>
        <w:t xml:space="preserve"> </w:t>
      </w:r>
      <w:r w:rsidRPr="00ED5761">
        <w:rPr>
          <w:lang w:val="et-EE"/>
        </w:rPr>
        <w:t>http://creativebelarus.org/</w:t>
      </w:r>
    </w:p>
  </w:footnote>
  <w:footnote w:id="26">
    <w:p w:rsidR="00C32F35" w:rsidRPr="00431869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431869">
        <w:rPr>
          <w:lang w:val="be-BY"/>
        </w:rPr>
        <w:t xml:space="preserve"> </w:t>
      </w:r>
      <w:r w:rsidRPr="00ED5761">
        <w:rPr>
          <w:lang w:val="et-EE"/>
        </w:rPr>
        <w:t>http://balkiproject.com/creativemap</w:t>
      </w:r>
    </w:p>
  </w:footnote>
  <w:footnote w:id="27">
    <w:p w:rsidR="00C32F35" w:rsidRPr="005D6ECC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5D6ECC">
        <w:rPr>
          <w:lang w:val="be-BY"/>
        </w:rPr>
        <w:t xml:space="preserve"> </w:t>
      </w:r>
      <w:r w:rsidRPr="00ED5761">
        <w:rPr>
          <w:lang w:val="et-EE"/>
        </w:rPr>
        <w:t>http://vitebsk4.me</w:t>
      </w:r>
    </w:p>
  </w:footnote>
  <w:footnote w:id="28">
    <w:p w:rsidR="00C32F35" w:rsidRPr="00554E7D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554E7D">
        <w:rPr>
          <w:lang w:val="be-BY"/>
        </w:rPr>
        <w:t xml:space="preserve"> </w:t>
      </w:r>
      <w:r w:rsidRPr="00ED5761">
        <w:rPr>
          <w:lang w:val="et-EE"/>
        </w:rPr>
        <w:t>http://urbanist.by</w:t>
      </w:r>
    </w:p>
  </w:footnote>
  <w:footnote w:id="29">
    <w:p w:rsidR="00C32F35" w:rsidRPr="003B316F" w:rsidRDefault="00C32F35">
      <w:pPr>
        <w:pStyle w:val="ac"/>
        <w:rPr>
          <w:lang w:val="be-BY"/>
        </w:rPr>
      </w:pPr>
      <w:r>
        <w:rPr>
          <w:rStyle w:val="a5"/>
        </w:rPr>
        <w:footnoteRef/>
      </w:r>
      <w:r w:rsidRPr="003B316F">
        <w:rPr>
          <w:lang w:val="be-BY"/>
        </w:rPr>
        <w:t xml:space="preserve"> </w:t>
      </w:r>
      <w:r w:rsidRPr="00ED5761">
        <w:rPr>
          <w:lang w:val="et-EE"/>
        </w:rPr>
        <w:t>http://www.movananova.by</w:t>
      </w:r>
    </w:p>
  </w:footnote>
  <w:footnote w:id="30">
    <w:p w:rsidR="00C32F35" w:rsidRPr="0003517B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http://www.incredibol.net/</w:t>
      </w:r>
    </w:p>
  </w:footnote>
  <w:footnote w:id="31">
    <w:p w:rsidR="00C32F35" w:rsidRPr="0003517B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http://www.subtopia.se/</w:t>
      </w:r>
    </w:p>
  </w:footnote>
  <w:footnote w:id="32">
    <w:p w:rsidR="00C32F35" w:rsidRPr="0003517B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http://telliskivi.eu</w:t>
      </w:r>
    </w:p>
  </w:footnote>
  <w:footnote w:id="33">
    <w:p w:rsidR="00C32F35" w:rsidRPr="005826D9" w:rsidRDefault="00C32F35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http://novaiskra.com/</w:t>
      </w:r>
    </w:p>
  </w:footnote>
  <w:footnote w:id="34">
    <w:p w:rsidR="00C32F35" w:rsidRPr="005826D9" w:rsidRDefault="00C32F35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http://www.poligon.si/</w:t>
      </w:r>
    </w:p>
  </w:footnote>
  <w:footnote w:id="35">
    <w:p w:rsidR="00C32F35" w:rsidRPr="005826D9" w:rsidRDefault="00C32F35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http://ygallery.by</w:t>
      </w:r>
    </w:p>
  </w:footnote>
  <w:footnote w:id="36">
    <w:p w:rsidR="00C32F35" w:rsidRPr="005826D9" w:rsidRDefault="00C32F35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http://www.bo-promo.com/korpus/</w:t>
      </w:r>
    </w:p>
  </w:footnote>
  <w:footnote w:id="37">
    <w:p w:rsidR="00C32F35" w:rsidRPr="005826D9" w:rsidRDefault="00C32F35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http://balkiproject.com</w:t>
      </w:r>
    </w:p>
  </w:footnote>
  <w:footnote w:id="38">
    <w:p w:rsidR="00C32F35" w:rsidRPr="005826D9" w:rsidRDefault="00C32F35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https://imaguru.co</w:t>
      </w:r>
    </w:p>
  </w:footnote>
  <w:footnote w:id="39">
    <w:p w:rsidR="00C32F35" w:rsidRPr="005826D9" w:rsidRDefault="00C32F35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B41C4A">
        <w:rPr>
          <w:szCs w:val="18"/>
          <w:lang w:val="et-EE"/>
        </w:rPr>
        <w:t xml:space="preserve"> http://cech.by і http://mfm.by</w:t>
      </w:r>
    </w:p>
  </w:footnote>
  <w:footnote w:id="40">
    <w:p w:rsidR="00C32F35" w:rsidRPr="00ED5761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http://www.ok16.by/</w:t>
      </w:r>
    </w:p>
  </w:footnote>
  <w:footnote w:id="41">
    <w:p w:rsidR="00C32F35" w:rsidRPr="00ED5761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https://www.ranak.by/</w:t>
      </w:r>
    </w:p>
  </w:footnote>
  <w:footnote w:id="42">
    <w:p w:rsidR="00C32F35" w:rsidRPr="00247A29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247A29">
        <w:rPr>
          <w:lang w:val="et-EE"/>
        </w:rPr>
        <w:t xml:space="preserve"> У дакладзе працо</w:t>
      </w:r>
      <w:r w:rsidR="00956019">
        <w:rPr>
          <w:lang w:val="be-BY"/>
        </w:rPr>
        <w:t>ў</w:t>
      </w:r>
      <w:r w:rsidRPr="00247A29">
        <w:rPr>
          <w:lang w:val="et-EE"/>
        </w:rPr>
        <w:t>най групы АMК дзяржаў-членаў ЕС «На шляху да больш эфектыўных фінансавых экасістэм» змяшчаецца апісанне гэтай праблемы і даюцца метадычныя рэкамендацыі па яе ліквідацыі.</w:t>
      </w:r>
    </w:p>
  </w:footnote>
  <w:footnote w:id="43">
    <w:p w:rsidR="00C32F35" w:rsidRPr="00196892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http://www.pmv.eu/nl/financiering-voor-ondernemers/leningen/cultuurinvest</w:t>
      </w:r>
    </w:p>
  </w:footnote>
  <w:footnote w:id="44">
    <w:p w:rsidR="00C32F35" w:rsidRPr="00196892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http://www.start-invest.be</w:t>
      </w:r>
    </w:p>
  </w:footnote>
  <w:footnote w:id="45">
    <w:p w:rsidR="00C32F35" w:rsidRPr="00196892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https://www.aws.at/foerderungen-1/vinci-voucher-in-creative-industries/</w:t>
      </w:r>
    </w:p>
  </w:footnote>
  <w:footnote w:id="46">
    <w:p w:rsidR="00C32F35" w:rsidRPr="00196892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http://www.lottery.culture.gov.uk/</w:t>
      </w:r>
    </w:p>
  </w:footnote>
  <w:footnote w:id="47">
    <w:p w:rsidR="00C32F35" w:rsidRPr="005826D9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https://www.talaka.by</w:t>
      </w:r>
    </w:p>
  </w:footnote>
  <w:footnote w:id="48">
    <w:p w:rsidR="00C32F35" w:rsidRPr="005826D9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http://ulej.by</w:t>
      </w:r>
    </w:p>
  </w:footnote>
  <w:footnote w:id="49">
    <w:p w:rsidR="00C32F35" w:rsidRPr="000F4F6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http://cike.sk/en/project/escalator</w:t>
      </w:r>
    </w:p>
  </w:footnote>
  <w:footnote w:id="50">
    <w:p w:rsidR="00C32F35" w:rsidRPr="000F4F6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http://www.otelo.or.at/</w:t>
      </w:r>
    </w:p>
  </w:footnote>
  <w:footnote w:id="51">
    <w:p w:rsidR="00C32F35" w:rsidRPr="000F4F6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http://www.kurybinespartnerystes.lt/</w:t>
      </w:r>
    </w:p>
  </w:footnote>
  <w:footnote w:id="52">
    <w:p w:rsidR="00C32F35" w:rsidRPr="000F4F63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https://www.rca.ac.uk/research-innovation/innovationrca/</w:t>
      </w:r>
    </w:p>
  </w:footnote>
  <w:footnote w:id="53">
    <w:p w:rsidR="00C32F35" w:rsidRPr="004D562C" w:rsidRDefault="00C32F35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https://www.ttu.ee/mektory-eng</w:t>
      </w:r>
    </w:p>
  </w:footnote>
  <w:footnote w:id="54">
    <w:p w:rsidR="00C32F35" w:rsidRPr="004D562C" w:rsidRDefault="00C32F35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http://fly-uni.org</w:t>
      </w:r>
    </w:p>
  </w:footnote>
  <w:footnote w:id="55">
    <w:p w:rsidR="00C32F35" w:rsidRPr="004D562C" w:rsidRDefault="00C32F35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http://en.artcorporation.by/project/school/</w:t>
      </w:r>
    </w:p>
  </w:footnote>
  <w:footnote w:id="56">
    <w:p w:rsidR="00C32F35" w:rsidRPr="00FE2B62" w:rsidRDefault="00C32F35" w:rsidP="00ED5761">
      <w:pPr>
        <w:pStyle w:val="ac"/>
        <w:rPr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http://eclab.by</w:t>
      </w:r>
    </w:p>
  </w:footnote>
  <w:footnote w:id="57">
    <w:p w:rsidR="00C32F35" w:rsidRPr="00586F6F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http://canal180.pt/en/</w:t>
      </w:r>
    </w:p>
  </w:footnote>
  <w:footnote w:id="58">
    <w:p w:rsidR="00C32F35" w:rsidRPr="00586F6F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http://www.helmet.fi/</w:t>
      </w:r>
    </w:p>
  </w:footnote>
  <w:footnote w:id="59">
    <w:p w:rsidR="00C32F35" w:rsidRPr="00586F6F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http://www.kinodvor.org/</w:t>
      </w:r>
    </w:p>
  </w:footnote>
  <w:footnote w:id="60">
    <w:p w:rsidR="00C32F35" w:rsidRPr="00586F6F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http://opgang2.dk/</w:t>
      </w:r>
    </w:p>
  </w:footnote>
  <w:footnote w:id="61">
    <w:p w:rsidR="00C32F35" w:rsidRPr="00586F6F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http://www.laznianowa.pl/</w:t>
      </w:r>
    </w:p>
  </w:footnote>
  <w:footnote w:id="62">
    <w:p w:rsidR="00C32F35" w:rsidRPr="00586F6F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https://dublin.sciencegallery.com/education</w:t>
      </w:r>
    </w:p>
  </w:footnote>
  <w:footnote w:id="63">
    <w:p w:rsidR="00C32F35" w:rsidRPr="004D562C" w:rsidRDefault="00C32F35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http://citydog.by</w:t>
      </w:r>
    </w:p>
  </w:footnote>
  <w:footnote w:id="64">
    <w:p w:rsidR="00C32F35" w:rsidRPr="004D562C" w:rsidRDefault="00C32F35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https://www.facebook.com/pg/cafecultura.by</w:t>
      </w:r>
    </w:p>
  </w:footnote>
  <w:footnote w:id="65">
    <w:p w:rsidR="00C32F35" w:rsidRPr="00FE2B62" w:rsidRDefault="00C32F35" w:rsidP="00ED5761">
      <w:pPr>
        <w:pStyle w:val="ac"/>
        <w:rPr>
          <w:lang w:val="et-EE"/>
        </w:rPr>
      </w:pPr>
      <w:r w:rsidRPr="004D562C">
        <w:rPr>
          <w:rStyle w:val="a5"/>
          <w:szCs w:val="18"/>
        </w:rPr>
        <w:footnoteRef/>
      </w:r>
      <w:r w:rsidRPr="007871D7">
        <w:rPr>
          <w:szCs w:val="18"/>
          <w:lang w:val="et-EE"/>
        </w:rPr>
        <w:t xml:space="preserve"> http://partisanmag.by</w:t>
      </w:r>
    </w:p>
  </w:footnote>
  <w:footnote w:id="66">
    <w:p w:rsidR="00C32F35" w:rsidRPr="00763A5C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763A5C">
        <w:rPr>
          <w:lang w:val="et-EE"/>
        </w:rPr>
        <w:t xml:space="preserve"> Праграма «Кіеўская ініцыятыва»; умацаванне крэатыўных індустрый у Арменіі, Азербайджане і Грузіі: напрыклад, «Heritage Crafts </w:t>
      </w:r>
      <w:r>
        <w:rPr>
          <w:lang w:val="be-BY"/>
        </w:rPr>
        <w:t>–</w:t>
      </w:r>
      <w:r w:rsidRPr="00763A5C">
        <w:rPr>
          <w:lang w:val="et-EE"/>
        </w:rPr>
        <w:t xml:space="preserve"> агульная платформа развіцця»; «Кніжнаяп латформа»; «Чарнаморская анімацыйная праграма»; «Давайце пагаворым пра фільм на Паўднёвым Каўказе!»</w:t>
      </w:r>
    </w:p>
  </w:footnote>
  <w:footnote w:id="67">
    <w:p w:rsidR="00C32F35" w:rsidRPr="00763A5C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763A5C">
        <w:rPr>
          <w:lang w:val="et-EE"/>
        </w:rPr>
        <w:t xml:space="preserve"> Беларусь, Грузія, Малдова і Украіна</w:t>
      </w:r>
    </w:p>
  </w:footnote>
  <w:footnote w:id="68">
    <w:p w:rsidR="00C32F35" w:rsidRPr="00E866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0337D1">
        <w:rPr>
          <w:lang w:val="ru-RU"/>
        </w:rPr>
        <w:t xml:space="preserve"> https://www.go-international.at/</w:t>
      </w:r>
    </w:p>
  </w:footnote>
  <w:footnote w:id="69">
    <w:p w:rsidR="00C32F35" w:rsidRPr="00E866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https://tmw.ee</w:t>
      </w:r>
    </w:p>
  </w:footnote>
  <w:footnote w:id="70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http://cultura.gencat.cat/ca/departament/estructura_i_adreces/organismes/icec/</w:t>
      </w:r>
    </w:p>
  </w:footnote>
  <w:footnote w:id="71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http://www.flandersdc.be/nl/promotie</w:t>
      </w:r>
    </w:p>
  </w:footnote>
  <w:footnote w:id="72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http://nordicmusicexport.com</w:t>
      </w:r>
    </w:p>
  </w:footnote>
  <w:footnote w:id="73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http://www.creativebusinesscup.com/</w:t>
      </w:r>
    </w:p>
  </w:footnote>
  <w:footnote w:id="74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http://www.creativetracks.org/</w:t>
      </w:r>
    </w:p>
  </w:footnote>
  <w:footnote w:id="75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http://creativehubs.eu/</w:t>
      </w:r>
    </w:p>
  </w:footnote>
  <w:footnote w:id="76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http://www.effe.eu/</w:t>
      </w:r>
    </w:p>
  </w:footnote>
  <w:footnote w:id="77">
    <w:p w:rsidR="00C32F35" w:rsidRPr="006441C8" w:rsidRDefault="00C32F35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https://ec.europa.eu/programmes/creative-europe/</w:t>
      </w:r>
    </w:p>
  </w:footnote>
  <w:footnote w:id="78">
    <w:p w:rsidR="00C32F35" w:rsidRPr="004D562C" w:rsidRDefault="00C32F35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http://listapad.com</w:t>
      </w:r>
    </w:p>
  </w:footnote>
  <w:footnote w:id="79">
    <w:p w:rsidR="00C32F35" w:rsidRPr="004D562C" w:rsidRDefault="00C32F35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http://www.bfw.by</w:t>
      </w:r>
    </w:p>
  </w:footnote>
  <w:footnote w:id="80">
    <w:p w:rsidR="00C32F35" w:rsidRPr="00F2044A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F2044A">
        <w:rPr>
          <w:lang w:val="ru-RU"/>
        </w:rPr>
        <w:t xml:space="preserve"> Ініцыятыва стартавала ў беларускім горадзе Светлагорску</w:t>
      </w:r>
      <w:r>
        <w:rPr>
          <w:lang w:val="ru-RU"/>
        </w:rPr>
        <w:t>.</w:t>
      </w:r>
    </w:p>
  </w:footnote>
  <w:footnote w:id="81">
    <w:p w:rsidR="00C32F35" w:rsidRPr="0078560E" w:rsidRDefault="00C32F35">
      <w:pPr>
        <w:pStyle w:val="ac"/>
        <w:rPr>
          <w:lang w:val="ru-RU"/>
        </w:rPr>
      </w:pPr>
      <w:r>
        <w:rPr>
          <w:rStyle w:val="a5"/>
        </w:rPr>
        <w:footnoteRef/>
      </w:r>
      <w:r w:rsidRPr="0078560E">
        <w:rPr>
          <w:lang w:val="ru-RU"/>
        </w:rPr>
        <w:t xml:space="preserve"> Уключае </w:t>
      </w:r>
      <w:proofErr w:type="gramStart"/>
      <w:r w:rsidRPr="0078560E">
        <w:rPr>
          <w:lang w:val="ru-RU"/>
        </w:rPr>
        <w:t>большую</w:t>
      </w:r>
      <w:proofErr w:type="gramEnd"/>
      <w:r w:rsidRPr="0078560E">
        <w:rPr>
          <w:lang w:val="ru-RU"/>
        </w:rPr>
        <w:t xml:space="preserve"> частку культурных і крэатыўных рэсурсаў. Даведнік па складанні карт і стратэгіі для крэатыўных гарадоў і рэгіёнаў, Лія Гілардзі, праграма ЕС-УП «Культура і крэатыўнасць», 2017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5" w:rsidRDefault="00C32F35" w:rsidP="00ED5761">
    <w:pPr>
      <w:pStyle w:val="a3"/>
      <w:ind w:hanging="1800"/>
    </w:pPr>
    <w:r>
      <w:rPr>
        <w:noProof/>
        <w:lang w:val="ru-RU" w:eastAsia="ru-RU"/>
      </w:rPr>
      <w:drawing>
        <wp:inline distT="0" distB="0" distL="0" distR="0">
          <wp:extent cx="22860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WORK:EU:Online_PDF:Word template:cor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7164" cy="68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7E6"/>
    <w:multiLevelType w:val="hybridMultilevel"/>
    <w:tmpl w:val="59D4AF30"/>
    <w:lvl w:ilvl="0" w:tplc="7A58F6B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4BB02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7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C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7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44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6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2E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8A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4EE9"/>
    <w:multiLevelType w:val="hybridMultilevel"/>
    <w:tmpl w:val="EC74A518"/>
    <w:lvl w:ilvl="0" w:tplc="5FD836F2">
      <w:start w:val="1"/>
      <w:numFmt w:val="lowerLetter"/>
      <w:pStyle w:val="Recommendation"/>
      <w:lvlText w:val="%1)"/>
      <w:lvlJc w:val="left"/>
      <w:pPr>
        <w:ind w:left="360" w:hanging="360"/>
      </w:pPr>
      <w:rPr>
        <w:rFonts w:hint="default"/>
      </w:rPr>
    </w:lvl>
    <w:lvl w:ilvl="1" w:tplc="5658D322" w:tentative="1">
      <w:start w:val="1"/>
      <w:numFmt w:val="lowerLetter"/>
      <w:lvlText w:val="%2."/>
      <w:lvlJc w:val="left"/>
      <w:pPr>
        <w:ind w:left="872" w:hanging="360"/>
      </w:pPr>
    </w:lvl>
    <w:lvl w:ilvl="2" w:tplc="50A08680" w:tentative="1">
      <w:start w:val="1"/>
      <w:numFmt w:val="lowerRoman"/>
      <w:lvlText w:val="%3."/>
      <w:lvlJc w:val="right"/>
      <w:pPr>
        <w:ind w:left="1592" w:hanging="180"/>
      </w:pPr>
    </w:lvl>
    <w:lvl w:ilvl="3" w:tplc="62829712" w:tentative="1">
      <w:start w:val="1"/>
      <w:numFmt w:val="decimal"/>
      <w:lvlText w:val="%4."/>
      <w:lvlJc w:val="left"/>
      <w:pPr>
        <w:ind w:left="2312" w:hanging="360"/>
      </w:pPr>
    </w:lvl>
    <w:lvl w:ilvl="4" w:tplc="3AD8D8F2" w:tentative="1">
      <w:start w:val="1"/>
      <w:numFmt w:val="lowerLetter"/>
      <w:lvlText w:val="%5."/>
      <w:lvlJc w:val="left"/>
      <w:pPr>
        <w:ind w:left="3032" w:hanging="360"/>
      </w:pPr>
    </w:lvl>
    <w:lvl w:ilvl="5" w:tplc="47CA6A32" w:tentative="1">
      <w:start w:val="1"/>
      <w:numFmt w:val="lowerRoman"/>
      <w:lvlText w:val="%6."/>
      <w:lvlJc w:val="right"/>
      <w:pPr>
        <w:ind w:left="3752" w:hanging="180"/>
      </w:pPr>
    </w:lvl>
    <w:lvl w:ilvl="6" w:tplc="6E74F3D4" w:tentative="1">
      <w:start w:val="1"/>
      <w:numFmt w:val="decimal"/>
      <w:lvlText w:val="%7."/>
      <w:lvlJc w:val="left"/>
      <w:pPr>
        <w:ind w:left="4472" w:hanging="360"/>
      </w:pPr>
    </w:lvl>
    <w:lvl w:ilvl="7" w:tplc="96105BAE" w:tentative="1">
      <w:start w:val="1"/>
      <w:numFmt w:val="lowerLetter"/>
      <w:lvlText w:val="%8."/>
      <w:lvlJc w:val="left"/>
      <w:pPr>
        <w:ind w:left="5192" w:hanging="360"/>
      </w:pPr>
    </w:lvl>
    <w:lvl w:ilvl="8" w:tplc="B380C282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FA826F2"/>
    <w:multiLevelType w:val="hybridMultilevel"/>
    <w:tmpl w:val="1848DC28"/>
    <w:lvl w:ilvl="0" w:tplc="A9BAF19C">
      <w:start w:val="1"/>
      <w:numFmt w:val="bullet"/>
      <w:pStyle w:val="Example2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9F1EED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B2F2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7CD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69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21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0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E2C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BAA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73765F"/>
    <w:multiLevelType w:val="multilevel"/>
    <w:tmpl w:val="DC3430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666056"/>
    <w:multiLevelType w:val="hybridMultilevel"/>
    <w:tmpl w:val="01A2DF8E"/>
    <w:lvl w:ilvl="0" w:tplc="ED405FE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2B2E02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2A4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6BF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FE3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BE0D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F69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DE0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E810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07320"/>
    <w:multiLevelType w:val="hybridMultilevel"/>
    <w:tmpl w:val="842C186A"/>
    <w:lvl w:ilvl="0" w:tplc="C4EAC1B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F484ED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C035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749E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4E63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72A7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4E78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B2D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2C78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F51AE1"/>
    <w:multiLevelType w:val="hybridMultilevel"/>
    <w:tmpl w:val="DEF636C2"/>
    <w:lvl w:ilvl="0" w:tplc="DA00C19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EE387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66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5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A0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62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25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894"/>
    <w:multiLevelType w:val="hybridMultilevel"/>
    <w:tmpl w:val="F90844CC"/>
    <w:lvl w:ilvl="0" w:tplc="C68A309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22765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1C0D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2E62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98C3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781F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C1D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8663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B263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0A4878"/>
    <w:multiLevelType w:val="hybridMultilevel"/>
    <w:tmpl w:val="2CFAF144"/>
    <w:lvl w:ilvl="0" w:tplc="4004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A4619E" w:tentative="1">
      <w:start w:val="1"/>
      <w:numFmt w:val="lowerLetter"/>
      <w:lvlText w:val="%2."/>
      <w:lvlJc w:val="left"/>
      <w:pPr>
        <w:ind w:left="1080" w:hanging="360"/>
      </w:pPr>
    </w:lvl>
    <w:lvl w:ilvl="2" w:tplc="71BE1076" w:tentative="1">
      <w:start w:val="1"/>
      <w:numFmt w:val="lowerRoman"/>
      <w:lvlText w:val="%3."/>
      <w:lvlJc w:val="right"/>
      <w:pPr>
        <w:ind w:left="1800" w:hanging="180"/>
      </w:pPr>
    </w:lvl>
    <w:lvl w:ilvl="3" w:tplc="E2406212" w:tentative="1">
      <w:start w:val="1"/>
      <w:numFmt w:val="decimal"/>
      <w:lvlText w:val="%4."/>
      <w:lvlJc w:val="left"/>
      <w:pPr>
        <w:ind w:left="2520" w:hanging="360"/>
      </w:pPr>
    </w:lvl>
    <w:lvl w:ilvl="4" w:tplc="E140F7AC" w:tentative="1">
      <w:start w:val="1"/>
      <w:numFmt w:val="lowerLetter"/>
      <w:lvlText w:val="%5."/>
      <w:lvlJc w:val="left"/>
      <w:pPr>
        <w:ind w:left="3240" w:hanging="360"/>
      </w:pPr>
    </w:lvl>
    <w:lvl w:ilvl="5" w:tplc="1F2C6212" w:tentative="1">
      <w:start w:val="1"/>
      <w:numFmt w:val="lowerRoman"/>
      <w:lvlText w:val="%6."/>
      <w:lvlJc w:val="right"/>
      <w:pPr>
        <w:ind w:left="3960" w:hanging="180"/>
      </w:pPr>
    </w:lvl>
    <w:lvl w:ilvl="6" w:tplc="E7DA4C4C" w:tentative="1">
      <w:start w:val="1"/>
      <w:numFmt w:val="decimal"/>
      <w:lvlText w:val="%7."/>
      <w:lvlJc w:val="left"/>
      <w:pPr>
        <w:ind w:left="4680" w:hanging="360"/>
      </w:pPr>
    </w:lvl>
    <w:lvl w:ilvl="7" w:tplc="89421AA4" w:tentative="1">
      <w:start w:val="1"/>
      <w:numFmt w:val="lowerLetter"/>
      <w:lvlText w:val="%8."/>
      <w:lvlJc w:val="left"/>
      <w:pPr>
        <w:ind w:left="5400" w:hanging="360"/>
      </w:pPr>
    </w:lvl>
    <w:lvl w:ilvl="8" w:tplc="739A70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92E8E"/>
    <w:multiLevelType w:val="hybridMultilevel"/>
    <w:tmpl w:val="6C2420BE"/>
    <w:lvl w:ilvl="0" w:tplc="BCF0C62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3B6C3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48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4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4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82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40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64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C6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B739B"/>
    <w:multiLevelType w:val="multilevel"/>
    <w:tmpl w:val="B59C9292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60B69"/>
    <w:multiLevelType w:val="hybridMultilevel"/>
    <w:tmpl w:val="D2EC2052"/>
    <w:lvl w:ilvl="0" w:tplc="682A91B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FEF25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83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D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5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C3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08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F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3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0797B"/>
    <w:multiLevelType w:val="multilevel"/>
    <w:tmpl w:val="86DAC800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0A5DBF"/>
    <w:multiLevelType w:val="hybridMultilevel"/>
    <w:tmpl w:val="934EBC4C"/>
    <w:lvl w:ilvl="0" w:tplc="642C48C6">
      <w:start w:val="1"/>
      <w:numFmt w:val="lowerLetter"/>
      <w:lvlText w:val="%1)"/>
      <w:lvlJc w:val="left"/>
      <w:pPr>
        <w:ind w:left="360" w:hanging="360"/>
      </w:pPr>
    </w:lvl>
    <w:lvl w:ilvl="1" w:tplc="67CC897E" w:tentative="1">
      <w:start w:val="1"/>
      <w:numFmt w:val="lowerLetter"/>
      <w:lvlText w:val="%2."/>
      <w:lvlJc w:val="left"/>
      <w:pPr>
        <w:ind w:left="1080" w:hanging="360"/>
      </w:pPr>
    </w:lvl>
    <w:lvl w:ilvl="2" w:tplc="0ED4188C" w:tentative="1">
      <w:start w:val="1"/>
      <w:numFmt w:val="lowerRoman"/>
      <w:lvlText w:val="%3."/>
      <w:lvlJc w:val="right"/>
      <w:pPr>
        <w:ind w:left="1800" w:hanging="180"/>
      </w:pPr>
    </w:lvl>
    <w:lvl w:ilvl="3" w:tplc="13AABBBA" w:tentative="1">
      <w:start w:val="1"/>
      <w:numFmt w:val="decimal"/>
      <w:lvlText w:val="%4."/>
      <w:lvlJc w:val="left"/>
      <w:pPr>
        <w:ind w:left="2520" w:hanging="360"/>
      </w:pPr>
    </w:lvl>
    <w:lvl w:ilvl="4" w:tplc="6D9EDEB2" w:tentative="1">
      <w:start w:val="1"/>
      <w:numFmt w:val="lowerLetter"/>
      <w:lvlText w:val="%5."/>
      <w:lvlJc w:val="left"/>
      <w:pPr>
        <w:ind w:left="3240" w:hanging="360"/>
      </w:pPr>
    </w:lvl>
    <w:lvl w:ilvl="5" w:tplc="0DC6B4C6" w:tentative="1">
      <w:start w:val="1"/>
      <w:numFmt w:val="lowerRoman"/>
      <w:lvlText w:val="%6."/>
      <w:lvlJc w:val="right"/>
      <w:pPr>
        <w:ind w:left="3960" w:hanging="180"/>
      </w:pPr>
    </w:lvl>
    <w:lvl w:ilvl="6" w:tplc="ACB429F6" w:tentative="1">
      <w:start w:val="1"/>
      <w:numFmt w:val="decimal"/>
      <w:lvlText w:val="%7."/>
      <w:lvlJc w:val="left"/>
      <w:pPr>
        <w:ind w:left="4680" w:hanging="360"/>
      </w:pPr>
    </w:lvl>
    <w:lvl w:ilvl="7" w:tplc="3AA08C0E" w:tentative="1">
      <w:start w:val="1"/>
      <w:numFmt w:val="lowerLetter"/>
      <w:lvlText w:val="%8."/>
      <w:lvlJc w:val="left"/>
      <w:pPr>
        <w:ind w:left="5400" w:hanging="360"/>
      </w:pPr>
    </w:lvl>
    <w:lvl w:ilvl="8" w:tplc="7F78A6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604B"/>
    <w:rsid w:val="00005945"/>
    <w:rsid w:val="000169A4"/>
    <w:rsid w:val="00017D61"/>
    <w:rsid w:val="00020B60"/>
    <w:rsid w:val="00021D09"/>
    <w:rsid w:val="00027EE9"/>
    <w:rsid w:val="00030F63"/>
    <w:rsid w:val="00031926"/>
    <w:rsid w:val="000319F6"/>
    <w:rsid w:val="00036560"/>
    <w:rsid w:val="00037A8B"/>
    <w:rsid w:val="00040713"/>
    <w:rsid w:val="00044307"/>
    <w:rsid w:val="000458F3"/>
    <w:rsid w:val="00047DD8"/>
    <w:rsid w:val="00050EA3"/>
    <w:rsid w:val="000510A0"/>
    <w:rsid w:val="0005633A"/>
    <w:rsid w:val="00063E8E"/>
    <w:rsid w:val="00066007"/>
    <w:rsid w:val="0007076D"/>
    <w:rsid w:val="00074A15"/>
    <w:rsid w:val="00076EEE"/>
    <w:rsid w:val="00077D30"/>
    <w:rsid w:val="00087767"/>
    <w:rsid w:val="000A70B2"/>
    <w:rsid w:val="000A7AD9"/>
    <w:rsid w:val="000B2334"/>
    <w:rsid w:val="000C6BB5"/>
    <w:rsid w:val="000E5E0D"/>
    <w:rsid w:val="000E5E99"/>
    <w:rsid w:val="000F02DE"/>
    <w:rsid w:val="000F0FCE"/>
    <w:rsid w:val="00102E65"/>
    <w:rsid w:val="00105210"/>
    <w:rsid w:val="00105967"/>
    <w:rsid w:val="0010680E"/>
    <w:rsid w:val="00113757"/>
    <w:rsid w:val="00113F28"/>
    <w:rsid w:val="001159D3"/>
    <w:rsid w:val="001229B3"/>
    <w:rsid w:val="001232E5"/>
    <w:rsid w:val="001247F8"/>
    <w:rsid w:val="001267F3"/>
    <w:rsid w:val="00127602"/>
    <w:rsid w:val="00131A5C"/>
    <w:rsid w:val="00131BA1"/>
    <w:rsid w:val="0013273D"/>
    <w:rsid w:val="001407DC"/>
    <w:rsid w:val="001433BA"/>
    <w:rsid w:val="0014642C"/>
    <w:rsid w:val="00150FD6"/>
    <w:rsid w:val="0015169B"/>
    <w:rsid w:val="00156DB4"/>
    <w:rsid w:val="00163D77"/>
    <w:rsid w:val="00164E12"/>
    <w:rsid w:val="0016630C"/>
    <w:rsid w:val="00170719"/>
    <w:rsid w:val="00170DD4"/>
    <w:rsid w:val="0017647A"/>
    <w:rsid w:val="0018212D"/>
    <w:rsid w:val="001830A6"/>
    <w:rsid w:val="001871EB"/>
    <w:rsid w:val="00190220"/>
    <w:rsid w:val="00192C29"/>
    <w:rsid w:val="00195FE7"/>
    <w:rsid w:val="00196D17"/>
    <w:rsid w:val="001B0771"/>
    <w:rsid w:val="001B11D7"/>
    <w:rsid w:val="001B2445"/>
    <w:rsid w:val="001C25D8"/>
    <w:rsid w:val="001C4C93"/>
    <w:rsid w:val="001C7797"/>
    <w:rsid w:val="001D0911"/>
    <w:rsid w:val="001D54B9"/>
    <w:rsid w:val="001D666F"/>
    <w:rsid w:val="001E094B"/>
    <w:rsid w:val="001E229C"/>
    <w:rsid w:val="001E563E"/>
    <w:rsid w:val="001F605A"/>
    <w:rsid w:val="001F7A7A"/>
    <w:rsid w:val="00211C31"/>
    <w:rsid w:val="00213AF5"/>
    <w:rsid w:val="00214B15"/>
    <w:rsid w:val="002150D6"/>
    <w:rsid w:val="00215113"/>
    <w:rsid w:val="00217B61"/>
    <w:rsid w:val="00220BA8"/>
    <w:rsid w:val="00221848"/>
    <w:rsid w:val="00227CCA"/>
    <w:rsid w:val="00240A9E"/>
    <w:rsid w:val="0024262A"/>
    <w:rsid w:val="00244C5E"/>
    <w:rsid w:val="002453DB"/>
    <w:rsid w:val="00246758"/>
    <w:rsid w:val="00247A29"/>
    <w:rsid w:val="002532A5"/>
    <w:rsid w:val="00261A4A"/>
    <w:rsid w:val="002658E1"/>
    <w:rsid w:val="00271AED"/>
    <w:rsid w:val="00280232"/>
    <w:rsid w:val="00286803"/>
    <w:rsid w:val="00287D41"/>
    <w:rsid w:val="00292D0B"/>
    <w:rsid w:val="002A0150"/>
    <w:rsid w:val="002A4C97"/>
    <w:rsid w:val="002A518D"/>
    <w:rsid w:val="002A6DB6"/>
    <w:rsid w:val="002B2CDD"/>
    <w:rsid w:val="002B61D2"/>
    <w:rsid w:val="002C0004"/>
    <w:rsid w:val="002C1CAD"/>
    <w:rsid w:val="002C2FDB"/>
    <w:rsid w:val="002D465C"/>
    <w:rsid w:val="002D69F2"/>
    <w:rsid w:val="002D7B18"/>
    <w:rsid w:val="002E17E8"/>
    <w:rsid w:val="002E301D"/>
    <w:rsid w:val="002E46A2"/>
    <w:rsid w:val="002F039C"/>
    <w:rsid w:val="002F6A77"/>
    <w:rsid w:val="003031AD"/>
    <w:rsid w:val="003041EB"/>
    <w:rsid w:val="003041F9"/>
    <w:rsid w:val="0030508C"/>
    <w:rsid w:val="00313242"/>
    <w:rsid w:val="00314980"/>
    <w:rsid w:val="00314B24"/>
    <w:rsid w:val="00326177"/>
    <w:rsid w:val="003269D3"/>
    <w:rsid w:val="00326D4E"/>
    <w:rsid w:val="003278AA"/>
    <w:rsid w:val="003323AB"/>
    <w:rsid w:val="00337628"/>
    <w:rsid w:val="00344FE8"/>
    <w:rsid w:val="00347A0C"/>
    <w:rsid w:val="00354E4F"/>
    <w:rsid w:val="003577F1"/>
    <w:rsid w:val="00360CFE"/>
    <w:rsid w:val="00363AF2"/>
    <w:rsid w:val="00365CD1"/>
    <w:rsid w:val="00367CED"/>
    <w:rsid w:val="0037432E"/>
    <w:rsid w:val="00374AEA"/>
    <w:rsid w:val="0038235E"/>
    <w:rsid w:val="00382417"/>
    <w:rsid w:val="0038515E"/>
    <w:rsid w:val="00386E8D"/>
    <w:rsid w:val="00391BFA"/>
    <w:rsid w:val="0039251D"/>
    <w:rsid w:val="00392C7D"/>
    <w:rsid w:val="00394DA4"/>
    <w:rsid w:val="00395327"/>
    <w:rsid w:val="003A1B70"/>
    <w:rsid w:val="003A729A"/>
    <w:rsid w:val="003B0BCF"/>
    <w:rsid w:val="003B24FD"/>
    <w:rsid w:val="003B316F"/>
    <w:rsid w:val="003C06C9"/>
    <w:rsid w:val="003C1F85"/>
    <w:rsid w:val="003C799D"/>
    <w:rsid w:val="003D1837"/>
    <w:rsid w:val="003D2657"/>
    <w:rsid w:val="003D291F"/>
    <w:rsid w:val="003D48E9"/>
    <w:rsid w:val="003E129E"/>
    <w:rsid w:val="003E26DC"/>
    <w:rsid w:val="003F01F0"/>
    <w:rsid w:val="003F0943"/>
    <w:rsid w:val="003F63AE"/>
    <w:rsid w:val="004030AA"/>
    <w:rsid w:val="004035D1"/>
    <w:rsid w:val="00412E57"/>
    <w:rsid w:val="0041399E"/>
    <w:rsid w:val="004157F4"/>
    <w:rsid w:val="0041628A"/>
    <w:rsid w:val="00421A76"/>
    <w:rsid w:val="00424D61"/>
    <w:rsid w:val="0042500A"/>
    <w:rsid w:val="00425EA6"/>
    <w:rsid w:val="004314A1"/>
    <w:rsid w:val="00431869"/>
    <w:rsid w:val="00432658"/>
    <w:rsid w:val="00435A1C"/>
    <w:rsid w:val="00436F55"/>
    <w:rsid w:val="00442A6A"/>
    <w:rsid w:val="0044323F"/>
    <w:rsid w:val="00444FF4"/>
    <w:rsid w:val="00445BC2"/>
    <w:rsid w:val="0044744A"/>
    <w:rsid w:val="00447D98"/>
    <w:rsid w:val="004559B6"/>
    <w:rsid w:val="00457147"/>
    <w:rsid w:val="0045742E"/>
    <w:rsid w:val="004626E3"/>
    <w:rsid w:val="00463291"/>
    <w:rsid w:val="004700F2"/>
    <w:rsid w:val="00470F75"/>
    <w:rsid w:val="00471632"/>
    <w:rsid w:val="00474F9C"/>
    <w:rsid w:val="00480018"/>
    <w:rsid w:val="0048109C"/>
    <w:rsid w:val="00482987"/>
    <w:rsid w:val="0048502C"/>
    <w:rsid w:val="00485CA0"/>
    <w:rsid w:val="00486755"/>
    <w:rsid w:val="004874D7"/>
    <w:rsid w:val="004A3B1B"/>
    <w:rsid w:val="004A42E1"/>
    <w:rsid w:val="004B0AD2"/>
    <w:rsid w:val="004B257D"/>
    <w:rsid w:val="004B6B2B"/>
    <w:rsid w:val="004C04E0"/>
    <w:rsid w:val="004C05ED"/>
    <w:rsid w:val="004C4CA6"/>
    <w:rsid w:val="004D09CA"/>
    <w:rsid w:val="004D1C81"/>
    <w:rsid w:val="004D2F19"/>
    <w:rsid w:val="004D620C"/>
    <w:rsid w:val="004F0355"/>
    <w:rsid w:val="004F039A"/>
    <w:rsid w:val="004F1182"/>
    <w:rsid w:val="004F4A20"/>
    <w:rsid w:val="004F4B9F"/>
    <w:rsid w:val="004F70DE"/>
    <w:rsid w:val="00501280"/>
    <w:rsid w:val="0050443F"/>
    <w:rsid w:val="00512B8C"/>
    <w:rsid w:val="00513571"/>
    <w:rsid w:val="00514A7A"/>
    <w:rsid w:val="0051591C"/>
    <w:rsid w:val="005177A3"/>
    <w:rsid w:val="005209C2"/>
    <w:rsid w:val="00522B06"/>
    <w:rsid w:val="0054779A"/>
    <w:rsid w:val="00550490"/>
    <w:rsid w:val="0055073E"/>
    <w:rsid w:val="00550B39"/>
    <w:rsid w:val="00554E7D"/>
    <w:rsid w:val="00560E03"/>
    <w:rsid w:val="00572D54"/>
    <w:rsid w:val="0057587B"/>
    <w:rsid w:val="00587783"/>
    <w:rsid w:val="005A05DD"/>
    <w:rsid w:val="005A474E"/>
    <w:rsid w:val="005A484D"/>
    <w:rsid w:val="005A5F33"/>
    <w:rsid w:val="005B3B5A"/>
    <w:rsid w:val="005B736C"/>
    <w:rsid w:val="005C0CC2"/>
    <w:rsid w:val="005C1A2E"/>
    <w:rsid w:val="005C3528"/>
    <w:rsid w:val="005C3722"/>
    <w:rsid w:val="005C6C75"/>
    <w:rsid w:val="005C7265"/>
    <w:rsid w:val="005D132E"/>
    <w:rsid w:val="005D6ECC"/>
    <w:rsid w:val="005D7A79"/>
    <w:rsid w:val="005E0428"/>
    <w:rsid w:val="005E350F"/>
    <w:rsid w:val="005E3601"/>
    <w:rsid w:val="005E461D"/>
    <w:rsid w:val="005E5CDD"/>
    <w:rsid w:val="005F27FD"/>
    <w:rsid w:val="005F6CEB"/>
    <w:rsid w:val="005F6F48"/>
    <w:rsid w:val="006007B5"/>
    <w:rsid w:val="00600DB8"/>
    <w:rsid w:val="00602910"/>
    <w:rsid w:val="00616784"/>
    <w:rsid w:val="006227BF"/>
    <w:rsid w:val="00622D9D"/>
    <w:rsid w:val="0063648D"/>
    <w:rsid w:val="006438E4"/>
    <w:rsid w:val="00645440"/>
    <w:rsid w:val="00646832"/>
    <w:rsid w:val="00650ABC"/>
    <w:rsid w:val="006518EC"/>
    <w:rsid w:val="00652F6B"/>
    <w:rsid w:val="00653373"/>
    <w:rsid w:val="006534E8"/>
    <w:rsid w:val="0065798E"/>
    <w:rsid w:val="00664F3E"/>
    <w:rsid w:val="00665D30"/>
    <w:rsid w:val="0066712A"/>
    <w:rsid w:val="00671D22"/>
    <w:rsid w:val="006740EE"/>
    <w:rsid w:val="006760BA"/>
    <w:rsid w:val="00683E2F"/>
    <w:rsid w:val="0068537C"/>
    <w:rsid w:val="00687F3A"/>
    <w:rsid w:val="00690C81"/>
    <w:rsid w:val="00692B8E"/>
    <w:rsid w:val="0069575A"/>
    <w:rsid w:val="006A7C53"/>
    <w:rsid w:val="006B54D6"/>
    <w:rsid w:val="006B628D"/>
    <w:rsid w:val="006C021A"/>
    <w:rsid w:val="006C0EDF"/>
    <w:rsid w:val="006C459B"/>
    <w:rsid w:val="006C72B6"/>
    <w:rsid w:val="006C791A"/>
    <w:rsid w:val="006C797A"/>
    <w:rsid w:val="006D5A42"/>
    <w:rsid w:val="006E0BBD"/>
    <w:rsid w:val="006E11A7"/>
    <w:rsid w:val="006E2A21"/>
    <w:rsid w:val="006E56DC"/>
    <w:rsid w:val="006E6C77"/>
    <w:rsid w:val="006E7780"/>
    <w:rsid w:val="006F681E"/>
    <w:rsid w:val="006F76BF"/>
    <w:rsid w:val="007016E2"/>
    <w:rsid w:val="0070172F"/>
    <w:rsid w:val="0070320E"/>
    <w:rsid w:val="007103C3"/>
    <w:rsid w:val="007105BA"/>
    <w:rsid w:val="0071150E"/>
    <w:rsid w:val="00715C57"/>
    <w:rsid w:val="007225E1"/>
    <w:rsid w:val="00722A66"/>
    <w:rsid w:val="007239D0"/>
    <w:rsid w:val="00727A23"/>
    <w:rsid w:val="00730D71"/>
    <w:rsid w:val="00733F10"/>
    <w:rsid w:val="00734678"/>
    <w:rsid w:val="007354F7"/>
    <w:rsid w:val="00744E06"/>
    <w:rsid w:val="00751638"/>
    <w:rsid w:val="00752226"/>
    <w:rsid w:val="00755AE3"/>
    <w:rsid w:val="00756038"/>
    <w:rsid w:val="00763A5C"/>
    <w:rsid w:val="0076679C"/>
    <w:rsid w:val="00767547"/>
    <w:rsid w:val="007808C7"/>
    <w:rsid w:val="00781529"/>
    <w:rsid w:val="0078356B"/>
    <w:rsid w:val="0078560E"/>
    <w:rsid w:val="007871D7"/>
    <w:rsid w:val="007913F4"/>
    <w:rsid w:val="007922A6"/>
    <w:rsid w:val="00793744"/>
    <w:rsid w:val="00794CDE"/>
    <w:rsid w:val="00795D1B"/>
    <w:rsid w:val="00796ED9"/>
    <w:rsid w:val="007A105F"/>
    <w:rsid w:val="007A51F9"/>
    <w:rsid w:val="007A6170"/>
    <w:rsid w:val="007B27BA"/>
    <w:rsid w:val="007B3DFF"/>
    <w:rsid w:val="007B4C5A"/>
    <w:rsid w:val="007B4EA0"/>
    <w:rsid w:val="007C09C4"/>
    <w:rsid w:val="007C5DFF"/>
    <w:rsid w:val="007D09C5"/>
    <w:rsid w:val="007D2671"/>
    <w:rsid w:val="007D5A52"/>
    <w:rsid w:val="007E2B07"/>
    <w:rsid w:val="007E3159"/>
    <w:rsid w:val="007E3C44"/>
    <w:rsid w:val="007E41F0"/>
    <w:rsid w:val="007F15FC"/>
    <w:rsid w:val="007F173A"/>
    <w:rsid w:val="007F1CA9"/>
    <w:rsid w:val="00804B2F"/>
    <w:rsid w:val="00811782"/>
    <w:rsid w:val="00812A2E"/>
    <w:rsid w:val="00814F05"/>
    <w:rsid w:val="00816C1A"/>
    <w:rsid w:val="0082479A"/>
    <w:rsid w:val="00825F64"/>
    <w:rsid w:val="00827D1D"/>
    <w:rsid w:val="00834E01"/>
    <w:rsid w:val="0084147E"/>
    <w:rsid w:val="0084728F"/>
    <w:rsid w:val="00847440"/>
    <w:rsid w:val="0084780A"/>
    <w:rsid w:val="00851B3A"/>
    <w:rsid w:val="008525AB"/>
    <w:rsid w:val="00853450"/>
    <w:rsid w:val="00862822"/>
    <w:rsid w:val="00864103"/>
    <w:rsid w:val="008656B7"/>
    <w:rsid w:val="008706FB"/>
    <w:rsid w:val="00871775"/>
    <w:rsid w:val="0087185F"/>
    <w:rsid w:val="0087306A"/>
    <w:rsid w:val="00873C99"/>
    <w:rsid w:val="00881B9F"/>
    <w:rsid w:val="00882A16"/>
    <w:rsid w:val="00895E2D"/>
    <w:rsid w:val="00897A47"/>
    <w:rsid w:val="008A02F0"/>
    <w:rsid w:val="008A287A"/>
    <w:rsid w:val="008A5811"/>
    <w:rsid w:val="008A7406"/>
    <w:rsid w:val="008B0422"/>
    <w:rsid w:val="008B07A4"/>
    <w:rsid w:val="008B7607"/>
    <w:rsid w:val="008C0C40"/>
    <w:rsid w:val="008D105A"/>
    <w:rsid w:val="008D25C6"/>
    <w:rsid w:val="008D3966"/>
    <w:rsid w:val="008D3EBD"/>
    <w:rsid w:val="008E0083"/>
    <w:rsid w:val="008E06F1"/>
    <w:rsid w:val="008E2A10"/>
    <w:rsid w:val="008F5C09"/>
    <w:rsid w:val="008F62E1"/>
    <w:rsid w:val="00903B3D"/>
    <w:rsid w:val="0091586E"/>
    <w:rsid w:val="009162E3"/>
    <w:rsid w:val="009178F6"/>
    <w:rsid w:val="00931654"/>
    <w:rsid w:val="00943DBC"/>
    <w:rsid w:val="00947107"/>
    <w:rsid w:val="00956019"/>
    <w:rsid w:val="00966CCC"/>
    <w:rsid w:val="00970D5C"/>
    <w:rsid w:val="009763C3"/>
    <w:rsid w:val="00976A42"/>
    <w:rsid w:val="00976D10"/>
    <w:rsid w:val="009802BE"/>
    <w:rsid w:val="00980B4A"/>
    <w:rsid w:val="0098403A"/>
    <w:rsid w:val="00991E83"/>
    <w:rsid w:val="009A1B0D"/>
    <w:rsid w:val="009A42FE"/>
    <w:rsid w:val="009A7CCD"/>
    <w:rsid w:val="009B1382"/>
    <w:rsid w:val="009B463E"/>
    <w:rsid w:val="009B47F5"/>
    <w:rsid w:val="009B63B0"/>
    <w:rsid w:val="009D2C22"/>
    <w:rsid w:val="009D4E7A"/>
    <w:rsid w:val="009D517E"/>
    <w:rsid w:val="009E08B5"/>
    <w:rsid w:val="009E2A90"/>
    <w:rsid w:val="009E2D30"/>
    <w:rsid w:val="009E371C"/>
    <w:rsid w:val="009E4064"/>
    <w:rsid w:val="009F0CC3"/>
    <w:rsid w:val="009F1469"/>
    <w:rsid w:val="00A04313"/>
    <w:rsid w:val="00A054E7"/>
    <w:rsid w:val="00A13E6A"/>
    <w:rsid w:val="00A17BAF"/>
    <w:rsid w:val="00A263D2"/>
    <w:rsid w:val="00A276E9"/>
    <w:rsid w:val="00A443EC"/>
    <w:rsid w:val="00A44F37"/>
    <w:rsid w:val="00A45DC5"/>
    <w:rsid w:val="00A51164"/>
    <w:rsid w:val="00A53769"/>
    <w:rsid w:val="00A54195"/>
    <w:rsid w:val="00A54E3F"/>
    <w:rsid w:val="00A56915"/>
    <w:rsid w:val="00A752BB"/>
    <w:rsid w:val="00A77439"/>
    <w:rsid w:val="00A80523"/>
    <w:rsid w:val="00A85EFB"/>
    <w:rsid w:val="00A9132D"/>
    <w:rsid w:val="00A94059"/>
    <w:rsid w:val="00A95BD2"/>
    <w:rsid w:val="00AA504B"/>
    <w:rsid w:val="00AB2B1B"/>
    <w:rsid w:val="00AC28B5"/>
    <w:rsid w:val="00AC5A72"/>
    <w:rsid w:val="00AC7690"/>
    <w:rsid w:val="00AD0A04"/>
    <w:rsid w:val="00AE29C0"/>
    <w:rsid w:val="00AF4053"/>
    <w:rsid w:val="00AF65C9"/>
    <w:rsid w:val="00AF6F48"/>
    <w:rsid w:val="00B00FDA"/>
    <w:rsid w:val="00B05BED"/>
    <w:rsid w:val="00B12DE6"/>
    <w:rsid w:val="00B15621"/>
    <w:rsid w:val="00B225F4"/>
    <w:rsid w:val="00B2373B"/>
    <w:rsid w:val="00B33EC1"/>
    <w:rsid w:val="00B35249"/>
    <w:rsid w:val="00B37E52"/>
    <w:rsid w:val="00B41708"/>
    <w:rsid w:val="00B41C4A"/>
    <w:rsid w:val="00B43EA7"/>
    <w:rsid w:val="00B45E49"/>
    <w:rsid w:val="00B46710"/>
    <w:rsid w:val="00B56697"/>
    <w:rsid w:val="00B605F2"/>
    <w:rsid w:val="00B6219C"/>
    <w:rsid w:val="00B6344E"/>
    <w:rsid w:val="00B676DA"/>
    <w:rsid w:val="00B718AE"/>
    <w:rsid w:val="00B72D71"/>
    <w:rsid w:val="00B77C00"/>
    <w:rsid w:val="00B81D2F"/>
    <w:rsid w:val="00B84736"/>
    <w:rsid w:val="00B85638"/>
    <w:rsid w:val="00B86580"/>
    <w:rsid w:val="00B955FC"/>
    <w:rsid w:val="00BA2756"/>
    <w:rsid w:val="00BB014B"/>
    <w:rsid w:val="00BB2BAD"/>
    <w:rsid w:val="00BB4785"/>
    <w:rsid w:val="00BB52CC"/>
    <w:rsid w:val="00BB702C"/>
    <w:rsid w:val="00BC0090"/>
    <w:rsid w:val="00BC15E9"/>
    <w:rsid w:val="00BC1DFD"/>
    <w:rsid w:val="00BC2D32"/>
    <w:rsid w:val="00BC3FC5"/>
    <w:rsid w:val="00BC432D"/>
    <w:rsid w:val="00BC5209"/>
    <w:rsid w:val="00BC6163"/>
    <w:rsid w:val="00BC6377"/>
    <w:rsid w:val="00BD1A4C"/>
    <w:rsid w:val="00BD376E"/>
    <w:rsid w:val="00BD3BF6"/>
    <w:rsid w:val="00BD6A58"/>
    <w:rsid w:val="00BE0E7C"/>
    <w:rsid w:val="00BE5B5F"/>
    <w:rsid w:val="00BE6605"/>
    <w:rsid w:val="00BE7BC8"/>
    <w:rsid w:val="00BF0A4E"/>
    <w:rsid w:val="00BF3737"/>
    <w:rsid w:val="00BF7F8D"/>
    <w:rsid w:val="00C01531"/>
    <w:rsid w:val="00C0183A"/>
    <w:rsid w:val="00C02E76"/>
    <w:rsid w:val="00C05402"/>
    <w:rsid w:val="00C13351"/>
    <w:rsid w:val="00C1448A"/>
    <w:rsid w:val="00C15E51"/>
    <w:rsid w:val="00C17849"/>
    <w:rsid w:val="00C17AB9"/>
    <w:rsid w:val="00C22B54"/>
    <w:rsid w:val="00C244F5"/>
    <w:rsid w:val="00C25D1F"/>
    <w:rsid w:val="00C3026C"/>
    <w:rsid w:val="00C3144B"/>
    <w:rsid w:val="00C32F35"/>
    <w:rsid w:val="00C348C7"/>
    <w:rsid w:val="00C35B7C"/>
    <w:rsid w:val="00C41541"/>
    <w:rsid w:val="00C461B6"/>
    <w:rsid w:val="00C470B9"/>
    <w:rsid w:val="00C513F8"/>
    <w:rsid w:val="00C53BDA"/>
    <w:rsid w:val="00C629E6"/>
    <w:rsid w:val="00C637D4"/>
    <w:rsid w:val="00C65DFC"/>
    <w:rsid w:val="00C808A5"/>
    <w:rsid w:val="00C86515"/>
    <w:rsid w:val="00C87687"/>
    <w:rsid w:val="00C87F52"/>
    <w:rsid w:val="00C9063F"/>
    <w:rsid w:val="00C94E7D"/>
    <w:rsid w:val="00CA40C1"/>
    <w:rsid w:val="00CA4E75"/>
    <w:rsid w:val="00CB22E1"/>
    <w:rsid w:val="00CB2E6E"/>
    <w:rsid w:val="00CB3196"/>
    <w:rsid w:val="00CC2665"/>
    <w:rsid w:val="00CC2EC8"/>
    <w:rsid w:val="00CC7A8D"/>
    <w:rsid w:val="00CD4624"/>
    <w:rsid w:val="00CD599C"/>
    <w:rsid w:val="00CD7425"/>
    <w:rsid w:val="00CE0D72"/>
    <w:rsid w:val="00CE5AC7"/>
    <w:rsid w:val="00CE639B"/>
    <w:rsid w:val="00CF21CD"/>
    <w:rsid w:val="00CF3C78"/>
    <w:rsid w:val="00D02187"/>
    <w:rsid w:val="00D029E9"/>
    <w:rsid w:val="00D1039A"/>
    <w:rsid w:val="00D104A9"/>
    <w:rsid w:val="00D14106"/>
    <w:rsid w:val="00D26E6A"/>
    <w:rsid w:val="00D31937"/>
    <w:rsid w:val="00D320B7"/>
    <w:rsid w:val="00D41875"/>
    <w:rsid w:val="00D42026"/>
    <w:rsid w:val="00D50F4B"/>
    <w:rsid w:val="00D53A5F"/>
    <w:rsid w:val="00D54116"/>
    <w:rsid w:val="00D60E92"/>
    <w:rsid w:val="00D60FF7"/>
    <w:rsid w:val="00D66B0D"/>
    <w:rsid w:val="00D72FEE"/>
    <w:rsid w:val="00D7472B"/>
    <w:rsid w:val="00D747BF"/>
    <w:rsid w:val="00D761ED"/>
    <w:rsid w:val="00D80F5C"/>
    <w:rsid w:val="00D815DA"/>
    <w:rsid w:val="00D83C88"/>
    <w:rsid w:val="00D84CC6"/>
    <w:rsid w:val="00D90A11"/>
    <w:rsid w:val="00D94390"/>
    <w:rsid w:val="00D976FE"/>
    <w:rsid w:val="00DA00FC"/>
    <w:rsid w:val="00DA17C6"/>
    <w:rsid w:val="00DA3C98"/>
    <w:rsid w:val="00DA5A74"/>
    <w:rsid w:val="00DA5AE9"/>
    <w:rsid w:val="00DB2D26"/>
    <w:rsid w:val="00DC7D9B"/>
    <w:rsid w:val="00DD2FC9"/>
    <w:rsid w:val="00DD7B28"/>
    <w:rsid w:val="00DE0B88"/>
    <w:rsid w:val="00DE7242"/>
    <w:rsid w:val="00DF05A2"/>
    <w:rsid w:val="00DF6F4B"/>
    <w:rsid w:val="00E150D5"/>
    <w:rsid w:val="00E16C25"/>
    <w:rsid w:val="00E1705C"/>
    <w:rsid w:val="00E17D2E"/>
    <w:rsid w:val="00E17F42"/>
    <w:rsid w:val="00E21F79"/>
    <w:rsid w:val="00E22D6F"/>
    <w:rsid w:val="00E22E63"/>
    <w:rsid w:val="00E2541F"/>
    <w:rsid w:val="00E275FF"/>
    <w:rsid w:val="00E30EC0"/>
    <w:rsid w:val="00E34789"/>
    <w:rsid w:val="00E43A15"/>
    <w:rsid w:val="00E45E8A"/>
    <w:rsid w:val="00E55573"/>
    <w:rsid w:val="00E55C52"/>
    <w:rsid w:val="00E57B4A"/>
    <w:rsid w:val="00E609EC"/>
    <w:rsid w:val="00E622F1"/>
    <w:rsid w:val="00E64064"/>
    <w:rsid w:val="00E67E8D"/>
    <w:rsid w:val="00E72C83"/>
    <w:rsid w:val="00E76900"/>
    <w:rsid w:val="00E808CE"/>
    <w:rsid w:val="00E8182D"/>
    <w:rsid w:val="00E86125"/>
    <w:rsid w:val="00E86EBC"/>
    <w:rsid w:val="00E876B0"/>
    <w:rsid w:val="00E87C13"/>
    <w:rsid w:val="00E90D4C"/>
    <w:rsid w:val="00E9338C"/>
    <w:rsid w:val="00EA1377"/>
    <w:rsid w:val="00EA1B66"/>
    <w:rsid w:val="00EA7412"/>
    <w:rsid w:val="00EB0D1B"/>
    <w:rsid w:val="00EB22B5"/>
    <w:rsid w:val="00EB74F0"/>
    <w:rsid w:val="00EC0149"/>
    <w:rsid w:val="00EC3B4D"/>
    <w:rsid w:val="00EC4F84"/>
    <w:rsid w:val="00EC5E44"/>
    <w:rsid w:val="00ED3C24"/>
    <w:rsid w:val="00ED443D"/>
    <w:rsid w:val="00ED5761"/>
    <w:rsid w:val="00ED5E22"/>
    <w:rsid w:val="00ED70F8"/>
    <w:rsid w:val="00EE437B"/>
    <w:rsid w:val="00EE5C04"/>
    <w:rsid w:val="00EE604B"/>
    <w:rsid w:val="00EE789B"/>
    <w:rsid w:val="00EE7962"/>
    <w:rsid w:val="00EE7C17"/>
    <w:rsid w:val="00EF59F9"/>
    <w:rsid w:val="00EF63B5"/>
    <w:rsid w:val="00F01648"/>
    <w:rsid w:val="00F02C44"/>
    <w:rsid w:val="00F072E9"/>
    <w:rsid w:val="00F07A9F"/>
    <w:rsid w:val="00F10C4C"/>
    <w:rsid w:val="00F14224"/>
    <w:rsid w:val="00F151A6"/>
    <w:rsid w:val="00F15B17"/>
    <w:rsid w:val="00F2044A"/>
    <w:rsid w:val="00F26256"/>
    <w:rsid w:val="00F334F7"/>
    <w:rsid w:val="00F33EDC"/>
    <w:rsid w:val="00F35C63"/>
    <w:rsid w:val="00F44076"/>
    <w:rsid w:val="00F55077"/>
    <w:rsid w:val="00F6163F"/>
    <w:rsid w:val="00F63458"/>
    <w:rsid w:val="00F71CC8"/>
    <w:rsid w:val="00F807BD"/>
    <w:rsid w:val="00F836D7"/>
    <w:rsid w:val="00F8521D"/>
    <w:rsid w:val="00F85783"/>
    <w:rsid w:val="00F921F1"/>
    <w:rsid w:val="00F97185"/>
    <w:rsid w:val="00F97BB0"/>
    <w:rsid w:val="00FA24EB"/>
    <w:rsid w:val="00FA35E5"/>
    <w:rsid w:val="00FA516C"/>
    <w:rsid w:val="00FA59CB"/>
    <w:rsid w:val="00FA6731"/>
    <w:rsid w:val="00FA726E"/>
    <w:rsid w:val="00FB0B3D"/>
    <w:rsid w:val="00FB2A35"/>
    <w:rsid w:val="00FB44B1"/>
    <w:rsid w:val="00FC28BC"/>
    <w:rsid w:val="00FC300D"/>
    <w:rsid w:val="00FC3476"/>
    <w:rsid w:val="00FC39B9"/>
    <w:rsid w:val="00FC66C8"/>
    <w:rsid w:val="00FC73EA"/>
    <w:rsid w:val="00FD0CDC"/>
    <w:rsid w:val="00FD2737"/>
    <w:rsid w:val="00F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4E"/>
    <w:rPr>
      <w:rFonts w:ascii="Times New Roman" w:hAnsi="Times New Roman" w:cs="Times New Roman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3954B1"/>
    <w:pPr>
      <w:spacing w:before="240" w:after="240"/>
      <w:outlineLvl w:val="0"/>
    </w:pPr>
    <w:rPr>
      <w:rFonts w:ascii="Helvetica Neue" w:hAnsi="Helvetica Neue" w:cstheme="minorBidi"/>
      <w:b/>
      <w:bCs/>
      <w:caps/>
      <w:color w:val="2B588E"/>
      <w:sz w:val="32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C5"/>
    <w:pPr>
      <w:widowControl w:val="0"/>
      <w:autoSpaceDE w:val="0"/>
      <w:autoSpaceDN w:val="0"/>
      <w:adjustRightInd w:val="0"/>
      <w:spacing w:line="288" w:lineRule="auto"/>
      <w:textAlignment w:val="center"/>
      <w:outlineLvl w:val="1"/>
    </w:pPr>
    <w:rPr>
      <w:rFonts w:ascii="Helvetica Neue" w:hAnsi="Helvetica Neue" w:cs="Panton-BoldItalic"/>
      <w:b/>
      <w:bCs/>
      <w:i/>
      <w:iCs/>
      <w:color w:val="BA0054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53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Example2"/>
    <w:next w:val="a"/>
    <w:link w:val="40"/>
    <w:uiPriority w:val="9"/>
    <w:unhideWhenUsed/>
    <w:qFormat/>
    <w:rsid w:val="00C51633"/>
    <w:pPr>
      <w:numPr>
        <w:numId w:val="0"/>
      </w:num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586F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B1"/>
    <w:rPr>
      <w:rFonts w:ascii="Helvetica Neue" w:hAnsi="Helvetica Neue"/>
      <w:b/>
      <w:bCs/>
      <w:caps/>
      <w:color w:val="2B588E"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CF190E"/>
    <w:rPr>
      <w:rFonts w:ascii="Helvetica Neue" w:hAnsi="Helvetica Neue" w:cs="Panton-BoldItalic"/>
      <w:b/>
      <w:bCs/>
      <w:i/>
      <w:iCs/>
      <w:color w:val="BA0054"/>
      <w:szCs w:val="3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8A53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ample2">
    <w:name w:val="Example 2"/>
    <w:basedOn w:val="Example"/>
    <w:qFormat/>
    <w:rsid w:val="00A51D92"/>
    <w:pPr>
      <w:numPr>
        <w:numId w:val="13"/>
      </w:numPr>
    </w:pPr>
    <w:rPr>
      <w:color w:val="1F497D" w:themeColor="text2"/>
    </w:rPr>
  </w:style>
  <w:style w:type="paragraph" w:customStyle="1" w:styleId="Example">
    <w:name w:val="Example"/>
    <w:basedOn w:val="a"/>
    <w:qFormat/>
    <w:rsid w:val="00F74287"/>
    <w:pPr>
      <w:widowControl w:val="0"/>
      <w:autoSpaceDE w:val="0"/>
      <w:autoSpaceDN w:val="0"/>
      <w:adjustRightInd w:val="0"/>
      <w:spacing w:before="240" w:after="240"/>
      <w:jc w:val="both"/>
    </w:pPr>
    <w:rPr>
      <w:rFonts w:ascii="Helvetica Neue Light" w:hAnsi="Helvetica Neue Light" w:cs="Helvetica"/>
      <w:i/>
      <w:iCs/>
      <w:color w:val="BA0054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51633"/>
    <w:rPr>
      <w:rFonts w:ascii="Helvetica Neue Light" w:hAnsi="Helvetica Neue Light" w:cs="Helvetica"/>
      <w:b/>
      <w:i/>
      <w:iCs/>
      <w:color w:val="1F497D" w:themeColor="text2"/>
      <w:sz w:val="22"/>
      <w:lang w:val="en-GB"/>
    </w:rPr>
  </w:style>
  <w:style w:type="paragraph" w:styleId="a3">
    <w:name w:val="header"/>
    <w:basedOn w:val="a"/>
    <w:link w:val="a4"/>
    <w:uiPriority w:val="99"/>
    <w:unhideWhenUsed/>
    <w:rsid w:val="00DC09E3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09E3"/>
  </w:style>
  <w:style w:type="paragraph" w:customStyle="1" w:styleId="weblink">
    <w:name w:val="weblink"/>
    <w:basedOn w:val="a"/>
    <w:autoRedefine/>
    <w:qFormat/>
    <w:rsid w:val="00D968DF"/>
    <w:pPr>
      <w:widowControl w:val="0"/>
      <w:autoSpaceDE w:val="0"/>
      <w:autoSpaceDN w:val="0"/>
      <w:adjustRightInd w:val="0"/>
      <w:spacing w:before="160" w:after="160"/>
      <w:jc w:val="both"/>
    </w:pPr>
    <w:rPr>
      <w:rFonts w:ascii="Helvetica Neue Thin" w:hAnsi="Helvetica Neue Thin" w:cstheme="minorBidi"/>
      <w:i/>
      <w:color w:val="0070C0"/>
      <w:sz w:val="18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BB122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09E3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C09E3"/>
    <w:rPr>
      <w:rFonts w:ascii="Lucida Grande" w:hAnsi="Lucida Grande" w:cs="Lucida Grand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603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03A0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03A0"/>
    <w:rPr>
      <w:rFonts w:eastAsiaTheme="minorHAnsi"/>
    </w:rPr>
  </w:style>
  <w:style w:type="paragraph" w:styleId="ab">
    <w:name w:val="List Paragraph"/>
    <w:basedOn w:val="a"/>
    <w:uiPriority w:val="34"/>
    <w:qFormat/>
    <w:rsid w:val="00931D6F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customStyle="1" w:styleId="Recommendation">
    <w:name w:val="Recommendation"/>
    <w:basedOn w:val="ab"/>
    <w:qFormat/>
    <w:rsid w:val="00CC75F1"/>
    <w:pPr>
      <w:numPr>
        <w:numId w:val="4"/>
      </w:numPr>
      <w:spacing w:before="240" w:after="240"/>
      <w:contextualSpacing w:val="0"/>
    </w:pPr>
    <w:rPr>
      <w:rFonts w:ascii="Helvetica Neue Medium" w:hAnsi="Helvetica Neue Medium" w:cs="Helvetica"/>
      <w:bCs/>
      <w:iCs/>
      <w:color w:val="BA0054"/>
      <w:sz w:val="22"/>
      <w:lang w:val="en-GB"/>
    </w:rPr>
  </w:style>
  <w:style w:type="paragraph" w:styleId="ac">
    <w:name w:val="footnote text"/>
    <w:basedOn w:val="a"/>
    <w:link w:val="ad"/>
    <w:uiPriority w:val="99"/>
    <w:unhideWhenUsed/>
    <w:rsid w:val="00B5515D"/>
    <w:rPr>
      <w:rFonts w:ascii="Helvetica Neue Thin" w:eastAsia="MS Mincho" w:hAnsi="Helvetica Neue Thin"/>
      <w:sz w:val="18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rsid w:val="00B5515D"/>
    <w:rPr>
      <w:rFonts w:ascii="Helvetica Neue Thin" w:eastAsia="MS Mincho" w:hAnsi="Helvetica Neue Thin" w:cs="Times New Roman"/>
      <w:sz w:val="18"/>
      <w:szCs w:val="20"/>
    </w:rPr>
  </w:style>
  <w:style w:type="character" w:styleId="ae">
    <w:name w:val="Hyperlink"/>
    <w:uiPriority w:val="99"/>
    <w:unhideWhenUsed/>
    <w:rsid w:val="000C038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0C0389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0C0389"/>
    <w:rPr>
      <w:rFonts w:eastAsia="MS Mincho"/>
    </w:rPr>
  </w:style>
  <w:style w:type="character" w:styleId="af1">
    <w:name w:val="page number"/>
    <w:basedOn w:val="a0"/>
    <w:uiPriority w:val="99"/>
    <w:semiHidden/>
    <w:unhideWhenUsed/>
    <w:rsid w:val="000C0389"/>
  </w:style>
  <w:style w:type="paragraph" w:styleId="af2">
    <w:name w:val="Document Map"/>
    <w:basedOn w:val="a"/>
    <w:link w:val="af3"/>
    <w:uiPriority w:val="99"/>
    <w:semiHidden/>
    <w:unhideWhenUsed/>
    <w:rsid w:val="000C0389"/>
    <w:rPr>
      <w:rFonts w:eastAsia="MS Mincho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C0389"/>
    <w:rPr>
      <w:rFonts w:ascii="Times New Roman" w:eastAsia="MS Mincho" w:hAnsi="Times New Roman" w:cs="Times New Roman"/>
    </w:rPr>
  </w:style>
  <w:style w:type="table" w:styleId="af4">
    <w:name w:val="Table Grid"/>
    <w:basedOn w:val="a1"/>
    <w:uiPriority w:val="59"/>
    <w:rsid w:val="00522C34"/>
    <w:rPr>
      <w:rFonts w:eastAsiaTheme="minorHAnsi"/>
      <w:sz w:val="22"/>
      <w:szCs w:val="22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35"/>
    <w:unhideWhenUsed/>
    <w:qFormat/>
    <w:rsid w:val="00BB79B7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  <w:style w:type="paragraph" w:styleId="af6">
    <w:name w:val="Body Text"/>
    <w:basedOn w:val="a"/>
    <w:link w:val="af7"/>
    <w:uiPriority w:val="1"/>
    <w:semiHidden/>
    <w:unhideWhenUsed/>
    <w:qFormat/>
    <w:rsid w:val="008A539D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8A539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539D"/>
    <w:pPr>
      <w:widowControl w:val="0"/>
      <w:autoSpaceDE w:val="0"/>
      <w:autoSpaceDN w:val="0"/>
      <w:spacing w:line="256" w:lineRule="exact"/>
      <w:jc w:val="right"/>
    </w:pPr>
    <w:rPr>
      <w:rFonts w:eastAsia="Times New Roman"/>
      <w:sz w:val="22"/>
      <w:szCs w:val="22"/>
      <w:lang w:val="en-US" w:eastAsia="en-US"/>
    </w:rPr>
  </w:style>
  <w:style w:type="paragraph" w:styleId="af8">
    <w:name w:val="annotation subject"/>
    <w:basedOn w:val="a9"/>
    <w:next w:val="a9"/>
    <w:link w:val="af9"/>
    <w:uiPriority w:val="99"/>
    <w:semiHidden/>
    <w:unhideWhenUsed/>
    <w:rsid w:val="00C167F0"/>
    <w:pPr>
      <w:spacing w:after="0"/>
    </w:pPr>
    <w:rPr>
      <w:rFonts w:eastAsiaTheme="minorEastAsia"/>
      <w:b/>
      <w:bCs/>
      <w:sz w:val="20"/>
      <w:szCs w:val="20"/>
    </w:rPr>
  </w:style>
  <w:style w:type="character" w:customStyle="1" w:styleId="af9">
    <w:name w:val="Тема примечания Знак"/>
    <w:basedOn w:val="aa"/>
    <w:link w:val="af8"/>
    <w:uiPriority w:val="99"/>
    <w:semiHidden/>
    <w:rsid w:val="00C167F0"/>
    <w:rPr>
      <w:rFonts w:eastAsiaTheme="minorHAnsi"/>
      <w:b/>
      <w:bCs/>
      <w:sz w:val="20"/>
      <w:szCs w:val="20"/>
    </w:rPr>
  </w:style>
  <w:style w:type="character" w:styleId="afa">
    <w:name w:val="Strong"/>
    <w:basedOn w:val="a0"/>
    <w:uiPriority w:val="22"/>
    <w:qFormat/>
    <w:rsid w:val="00C167F0"/>
    <w:rPr>
      <w:b/>
      <w:bCs/>
    </w:rPr>
  </w:style>
  <w:style w:type="character" w:styleId="HTML">
    <w:name w:val="HTML Cite"/>
    <w:basedOn w:val="a0"/>
    <w:uiPriority w:val="99"/>
    <w:semiHidden/>
    <w:unhideWhenUsed/>
    <w:rsid w:val="00C167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86F6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B207C"/>
    <w:pPr>
      <w:tabs>
        <w:tab w:val="right" w:pos="8290"/>
      </w:tabs>
      <w:spacing w:before="120"/>
    </w:pPr>
    <w:rPr>
      <w:rFonts w:ascii="Helvetica Neue Light" w:hAnsi="Helvetica Neue Light" w:cstheme="minorBidi"/>
      <w:b/>
      <w:noProof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B207C"/>
    <w:pPr>
      <w:tabs>
        <w:tab w:val="right" w:pos="8290"/>
      </w:tabs>
      <w:ind w:left="240"/>
    </w:pPr>
    <w:rPr>
      <w:rFonts w:ascii="Helvetica Neue Light" w:hAnsi="Helvetica Neue Light" w:cstheme="minorBidi"/>
      <w:i/>
      <w:noProof/>
      <w:sz w:val="22"/>
      <w:szCs w:val="22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277E83"/>
    <w:pPr>
      <w:ind w:left="4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277E83"/>
    <w:pPr>
      <w:ind w:left="72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277E83"/>
    <w:pPr>
      <w:ind w:left="96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277E83"/>
    <w:pPr>
      <w:ind w:left="120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277E83"/>
    <w:pPr>
      <w:ind w:left="144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277E83"/>
    <w:pPr>
      <w:ind w:left="168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277E83"/>
    <w:pPr>
      <w:ind w:left="192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8B207C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</w:rPr>
  </w:style>
  <w:style w:type="paragraph" w:styleId="afc">
    <w:name w:val="Revision"/>
    <w:hidden/>
    <w:uiPriority w:val="99"/>
    <w:semiHidden/>
    <w:rsid w:val="009347B6"/>
  </w:style>
  <w:style w:type="paragraph" w:customStyle="1" w:styleId="Normal1">
    <w:name w:val="Normal1"/>
    <w:rsid w:val="00A212DA"/>
    <w:rPr>
      <w:rFonts w:ascii="Cambria" w:eastAsia="Cambria" w:hAnsi="Cambria" w:cs="Cambria"/>
      <w:color w:val="000000"/>
    </w:rPr>
  </w:style>
  <w:style w:type="paragraph" w:styleId="HTML0">
    <w:name w:val="HTML Preformatted"/>
    <w:basedOn w:val="a"/>
    <w:link w:val="HTML1"/>
    <w:uiPriority w:val="99"/>
    <w:unhideWhenUsed/>
    <w:rsid w:val="00D3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D3794E"/>
    <w:rPr>
      <w:rFonts w:ascii="Courier" w:hAnsi="Courier" w:cs="Courier"/>
      <w:sz w:val="20"/>
      <w:szCs w:val="20"/>
    </w:rPr>
  </w:style>
  <w:style w:type="character" w:customStyle="1" w:styleId="tgc">
    <w:name w:val="_tgc"/>
    <w:basedOn w:val="a0"/>
    <w:rsid w:val="009565AF"/>
  </w:style>
  <w:style w:type="character" w:customStyle="1" w:styleId="apple-converted-space">
    <w:name w:val="apple-converted-space"/>
    <w:basedOn w:val="a0"/>
    <w:rsid w:val="002F4090"/>
  </w:style>
  <w:style w:type="paragraph" w:styleId="afd">
    <w:name w:val="footer"/>
    <w:basedOn w:val="a"/>
    <w:link w:val="afe"/>
    <w:uiPriority w:val="99"/>
    <w:unhideWhenUsed/>
    <w:rsid w:val="00621365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621365"/>
  </w:style>
  <w:style w:type="paragraph" w:customStyle="1" w:styleId="12">
    <w:name w:val="Обычный1"/>
    <w:rsid w:val="00621365"/>
    <w:pPr>
      <w:widowControl w:val="0"/>
    </w:pPr>
    <w:rPr>
      <w:rFonts w:ascii="Cambria" w:eastAsia="Cambria" w:hAnsi="Cambria" w:cs="Cambria"/>
      <w:color w:val="000000"/>
    </w:rPr>
  </w:style>
  <w:style w:type="paragraph" w:customStyle="1" w:styleId="p1">
    <w:name w:val="p1"/>
    <w:basedOn w:val="a"/>
    <w:rsid w:val="007E477E"/>
    <w:rPr>
      <w:rFonts w:ascii="Corbel" w:hAnsi="Corbe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4E"/>
    <w:rPr>
      <w:rFonts w:ascii="Times New Roman" w:hAnsi="Times New Roman" w:cs="Times New Roman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3954B1"/>
    <w:pPr>
      <w:spacing w:before="240" w:after="240"/>
      <w:outlineLvl w:val="0"/>
    </w:pPr>
    <w:rPr>
      <w:rFonts w:ascii="Helvetica Neue" w:hAnsi="Helvetica Neue" w:cstheme="minorBidi"/>
      <w:b/>
      <w:bCs/>
      <w:caps/>
      <w:color w:val="2B588E"/>
      <w:sz w:val="32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C5"/>
    <w:pPr>
      <w:widowControl w:val="0"/>
      <w:autoSpaceDE w:val="0"/>
      <w:autoSpaceDN w:val="0"/>
      <w:adjustRightInd w:val="0"/>
      <w:spacing w:line="288" w:lineRule="auto"/>
      <w:textAlignment w:val="center"/>
      <w:outlineLvl w:val="1"/>
    </w:pPr>
    <w:rPr>
      <w:rFonts w:ascii="Helvetica Neue" w:hAnsi="Helvetica Neue" w:cs="Panton-BoldItalic"/>
      <w:b/>
      <w:bCs/>
      <w:i/>
      <w:iCs/>
      <w:color w:val="BA0054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53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Example2"/>
    <w:next w:val="a"/>
    <w:link w:val="40"/>
    <w:uiPriority w:val="9"/>
    <w:unhideWhenUsed/>
    <w:qFormat/>
    <w:rsid w:val="00C51633"/>
    <w:pPr>
      <w:numPr>
        <w:numId w:val="0"/>
      </w:num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586F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B1"/>
    <w:rPr>
      <w:rFonts w:ascii="Helvetica Neue" w:hAnsi="Helvetica Neue"/>
      <w:b/>
      <w:bCs/>
      <w:caps/>
      <w:color w:val="2B588E"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CF190E"/>
    <w:rPr>
      <w:rFonts w:ascii="Helvetica Neue" w:hAnsi="Helvetica Neue" w:cs="Panton-BoldItalic"/>
      <w:b/>
      <w:bCs/>
      <w:i/>
      <w:iCs/>
      <w:color w:val="BA0054"/>
      <w:szCs w:val="3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8A53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ample2">
    <w:name w:val="Example 2"/>
    <w:basedOn w:val="Example"/>
    <w:qFormat/>
    <w:rsid w:val="00A51D92"/>
    <w:pPr>
      <w:numPr>
        <w:numId w:val="13"/>
      </w:numPr>
    </w:pPr>
    <w:rPr>
      <w:color w:val="1F497D" w:themeColor="text2"/>
    </w:rPr>
  </w:style>
  <w:style w:type="paragraph" w:customStyle="1" w:styleId="Example">
    <w:name w:val="Example"/>
    <w:basedOn w:val="a"/>
    <w:qFormat/>
    <w:rsid w:val="00F74287"/>
    <w:pPr>
      <w:widowControl w:val="0"/>
      <w:autoSpaceDE w:val="0"/>
      <w:autoSpaceDN w:val="0"/>
      <w:adjustRightInd w:val="0"/>
      <w:spacing w:before="240" w:after="240"/>
      <w:jc w:val="both"/>
    </w:pPr>
    <w:rPr>
      <w:rFonts w:ascii="Helvetica Neue Light" w:hAnsi="Helvetica Neue Light" w:cs="Helvetica"/>
      <w:i/>
      <w:iCs/>
      <w:color w:val="BA0054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51633"/>
    <w:rPr>
      <w:rFonts w:ascii="Helvetica Neue Light" w:hAnsi="Helvetica Neue Light" w:cs="Helvetica"/>
      <w:b/>
      <w:i/>
      <w:iCs/>
      <w:color w:val="1F497D" w:themeColor="text2"/>
      <w:sz w:val="22"/>
      <w:lang w:val="en-GB"/>
    </w:rPr>
  </w:style>
  <w:style w:type="paragraph" w:styleId="a3">
    <w:name w:val="header"/>
    <w:basedOn w:val="a"/>
    <w:link w:val="a4"/>
    <w:uiPriority w:val="99"/>
    <w:unhideWhenUsed/>
    <w:rsid w:val="00DC09E3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09E3"/>
  </w:style>
  <w:style w:type="paragraph" w:customStyle="1" w:styleId="weblink">
    <w:name w:val="weblink"/>
    <w:basedOn w:val="a"/>
    <w:autoRedefine/>
    <w:qFormat/>
    <w:rsid w:val="00D968DF"/>
    <w:pPr>
      <w:widowControl w:val="0"/>
      <w:autoSpaceDE w:val="0"/>
      <w:autoSpaceDN w:val="0"/>
      <w:adjustRightInd w:val="0"/>
      <w:spacing w:before="160" w:after="160"/>
      <w:jc w:val="both"/>
    </w:pPr>
    <w:rPr>
      <w:rFonts w:ascii="Helvetica Neue Thin" w:hAnsi="Helvetica Neue Thin" w:cstheme="minorBidi"/>
      <w:i/>
      <w:color w:val="0070C0"/>
      <w:sz w:val="18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BB122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09E3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C09E3"/>
    <w:rPr>
      <w:rFonts w:ascii="Lucida Grande" w:hAnsi="Lucida Grande" w:cs="Lucida Grand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603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03A0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03A0"/>
    <w:rPr>
      <w:rFonts w:eastAsiaTheme="minorHAnsi"/>
    </w:rPr>
  </w:style>
  <w:style w:type="paragraph" w:styleId="ab">
    <w:name w:val="List Paragraph"/>
    <w:basedOn w:val="a"/>
    <w:uiPriority w:val="34"/>
    <w:qFormat/>
    <w:rsid w:val="00931D6F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customStyle="1" w:styleId="Recommendation">
    <w:name w:val="Recommendation"/>
    <w:basedOn w:val="ab"/>
    <w:qFormat/>
    <w:rsid w:val="00CC75F1"/>
    <w:pPr>
      <w:numPr>
        <w:numId w:val="4"/>
      </w:numPr>
      <w:spacing w:before="240" w:after="240"/>
      <w:contextualSpacing w:val="0"/>
    </w:pPr>
    <w:rPr>
      <w:rFonts w:ascii="Helvetica Neue Medium" w:hAnsi="Helvetica Neue Medium" w:cs="Helvetica"/>
      <w:bCs/>
      <w:iCs/>
      <w:color w:val="BA0054"/>
      <w:sz w:val="22"/>
      <w:lang w:val="en-GB"/>
    </w:rPr>
  </w:style>
  <w:style w:type="paragraph" w:styleId="ac">
    <w:name w:val="footnote text"/>
    <w:basedOn w:val="a"/>
    <w:link w:val="ad"/>
    <w:uiPriority w:val="99"/>
    <w:unhideWhenUsed/>
    <w:rsid w:val="00B5515D"/>
    <w:rPr>
      <w:rFonts w:ascii="Helvetica Neue Thin" w:eastAsia="MS Mincho" w:hAnsi="Helvetica Neue Thin"/>
      <w:sz w:val="18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rsid w:val="00B5515D"/>
    <w:rPr>
      <w:rFonts w:ascii="Helvetica Neue Thin" w:eastAsia="MS Mincho" w:hAnsi="Helvetica Neue Thin" w:cs="Times New Roman"/>
      <w:sz w:val="18"/>
      <w:szCs w:val="20"/>
    </w:rPr>
  </w:style>
  <w:style w:type="character" w:styleId="ae">
    <w:name w:val="Hyperlink"/>
    <w:uiPriority w:val="99"/>
    <w:unhideWhenUsed/>
    <w:rsid w:val="000C038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0C0389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0C0389"/>
    <w:rPr>
      <w:rFonts w:eastAsia="MS Mincho"/>
    </w:rPr>
  </w:style>
  <w:style w:type="character" w:styleId="af1">
    <w:name w:val="page number"/>
    <w:basedOn w:val="a0"/>
    <w:uiPriority w:val="99"/>
    <w:semiHidden/>
    <w:unhideWhenUsed/>
    <w:rsid w:val="000C0389"/>
  </w:style>
  <w:style w:type="paragraph" w:styleId="af2">
    <w:name w:val="Document Map"/>
    <w:basedOn w:val="a"/>
    <w:link w:val="af3"/>
    <w:uiPriority w:val="99"/>
    <w:semiHidden/>
    <w:unhideWhenUsed/>
    <w:rsid w:val="000C0389"/>
    <w:rPr>
      <w:rFonts w:eastAsia="MS Mincho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C0389"/>
    <w:rPr>
      <w:rFonts w:ascii="Times New Roman" w:eastAsia="MS Mincho" w:hAnsi="Times New Roman" w:cs="Times New Roman"/>
    </w:rPr>
  </w:style>
  <w:style w:type="table" w:styleId="af4">
    <w:name w:val="Table Grid"/>
    <w:basedOn w:val="a1"/>
    <w:uiPriority w:val="59"/>
    <w:rsid w:val="00522C34"/>
    <w:rPr>
      <w:rFonts w:eastAsiaTheme="minorHAnsi"/>
      <w:sz w:val="22"/>
      <w:szCs w:val="22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35"/>
    <w:unhideWhenUsed/>
    <w:qFormat/>
    <w:rsid w:val="00BB79B7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  <w:style w:type="paragraph" w:styleId="af6">
    <w:name w:val="Body Text"/>
    <w:basedOn w:val="a"/>
    <w:link w:val="af7"/>
    <w:uiPriority w:val="1"/>
    <w:semiHidden/>
    <w:unhideWhenUsed/>
    <w:qFormat/>
    <w:rsid w:val="008A539D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8A539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539D"/>
    <w:pPr>
      <w:widowControl w:val="0"/>
      <w:autoSpaceDE w:val="0"/>
      <w:autoSpaceDN w:val="0"/>
      <w:spacing w:line="256" w:lineRule="exact"/>
      <w:jc w:val="right"/>
    </w:pPr>
    <w:rPr>
      <w:rFonts w:eastAsia="Times New Roman"/>
      <w:sz w:val="22"/>
      <w:szCs w:val="22"/>
      <w:lang w:val="en-US" w:eastAsia="en-US"/>
    </w:rPr>
  </w:style>
  <w:style w:type="paragraph" w:styleId="af8">
    <w:name w:val="annotation subject"/>
    <w:basedOn w:val="a9"/>
    <w:next w:val="a9"/>
    <w:link w:val="af9"/>
    <w:uiPriority w:val="99"/>
    <w:semiHidden/>
    <w:unhideWhenUsed/>
    <w:rsid w:val="00C167F0"/>
    <w:pPr>
      <w:spacing w:after="0"/>
    </w:pPr>
    <w:rPr>
      <w:rFonts w:eastAsiaTheme="minorEastAsia"/>
      <w:b/>
      <w:bCs/>
      <w:sz w:val="20"/>
      <w:szCs w:val="20"/>
    </w:rPr>
  </w:style>
  <w:style w:type="character" w:customStyle="1" w:styleId="af9">
    <w:name w:val="Тема примечания Знак"/>
    <w:basedOn w:val="aa"/>
    <w:link w:val="af8"/>
    <w:uiPriority w:val="99"/>
    <w:semiHidden/>
    <w:rsid w:val="00C167F0"/>
    <w:rPr>
      <w:rFonts w:eastAsiaTheme="minorHAnsi"/>
      <w:b/>
      <w:bCs/>
      <w:sz w:val="20"/>
      <w:szCs w:val="20"/>
    </w:rPr>
  </w:style>
  <w:style w:type="character" w:styleId="afa">
    <w:name w:val="Strong"/>
    <w:basedOn w:val="a0"/>
    <w:uiPriority w:val="22"/>
    <w:qFormat/>
    <w:rsid w:val="00C167F0"/>
    <w:rPr>
      <w:b/>
      <w:bCs/>
    </w:rPr>
  </w:style>
  <w:style w:type="character" w:styleId="HTML">
    <w:name w:val="HTML Cite"/>
    <w:basedOn w:val="a0"/>
    <w:uiPriority w:val="99"/>
    <w:semiHidden/>
    <w:unhideWhenUsed/>
    <w:rsid w:val="00C167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86F6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B207C"/>
    <w:pPr>
      <w:tabs>
        <w:tab w:val="right" w:pos="8290"/>
      </w:tabs>
      <w:spacing w:before="120"/>
    </w:pPr>
    <w:rPr>
      <w:rFonts w:ascii="Helvetica Neue Light" w:hAnsi="Helvetica Neue Light" w:cstheme="minorBidi"/>
      <w:b/>
      <w:noProof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B207C"/>
    <w:pPr>
      <w:tabs>
        <w:tab w:val="right" w:pos="8290"/>
      </w:tabs>
      <w:ind w:left="240"/>
    </w:pPr>
    <w:rPr>
      <w:rFonts w:ascii="Helvetica Neue Light" w:hAnsi="Helvetica Neue Light" w:cstheme="minorBidi"/>
      <w:i/>
      <w:noProof/>
      <w:sz w:val="22"/>
      <w:szCs w:val="22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277E83"/>
    <w:pPr>
      <w:ind w:left="4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277E83"/>
    <w:pPr>
      <w:ind w:left="72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277E83"/>
    <w:pPr>
      <w:ind w:left="96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277E83"/>
    <w:pPr>
      <w:ind w:left="120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277E83"/>
    <w:pPr>
      <w:ind w:left="144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277E83"/>
    <w:pPr>
      <w:ind w:left="168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277E83"/>
    <w:pPr>
      <w:ind w:left="192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8B207C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</w:rPr>
  </w:style>
  <w:style w:type="paragraph" w:styleId="afc">
    <w:name w:val="Revision"/>
    <w:hidden/>
    <w:uiPriority w:val="99"/>
    <w:semiHidden/>
    <w:rsid w:val="009347B6"/>
  </w:style>
  <w:style w:type="paragraph" w:customStyle="1" w:styleId="Normal1">
    <w:name w:val="Normal1"/>
    <w:rsid w:val="00A212DA"/>
    <w:rPr>
      <w:rFonts w:ascii="Cambria" w:eastAsia="Cambria" w:hAnsi="Cambria" w:cs="Cambria"/>
      <w:color w:val="000000"/>
    </w:rPr>
  </w:style>
  <w:style w:type="paragraph" w:styleId="HTML0">
    <w:name w:val="HTML Preformatted"/>
    <w:basedOn w:val="a"/>
    <w:link w:val="HTML1"/>
    <w:uiPriority w:val="99"/>
    <w:unhideWhenUsed/>
    <w:rsid w:val="00D3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D3794E"/>
    <w:rPr>
      <w:rFonts w:ascii="Courier" w:hAnsi="Courier" w:cs="Courier"/>
      <w:sz w:val="20"/>
      <w:szCs w:val="20"/>
    </w:rPr>
  </w:style>
  <w:style w:type="character" w:customStyle="1" w:styleId="tgc">
    <w:name w:val="_tgc"/>
    <w:basedOn w:val="a0"/>
    <w:rsid w:val="009565AF"/>
  </w:style>
  <w:style w:type="character" w:customStyle="1" w:styleId="apple-converted-space">
    <w:name w:val="apple-converted-space"/>
    <w:basedOn w:val="a0"/>
    <w:rsid w:val="002F4090"/>
  </w:style>
  <w:style w:type="paragraph" w:styleId="afd">
    <w:name w:val="footer"/>
    <w:basedOn w:val="a"/>
    <w:link w:val="afe"/>
    <w:uiPriority w:val="99"/>
    <w:unhideWhenUsed/>
    <w:rsid w:val="00621365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621365"/>
  </w:style>
  <w:style w:type="paragraph" w:customStyle="1" w:styleId="12">
    <w:name w:val="Обычный1"/>
    <w:rsid w:val="00621365"/>
    <w:pPr>
      <w:widowControl w:val="0"/>
    </w:pPr>
    <w:rPr>
      <w:rFonts w:ascii="Cambria" w:eastAsia="Cambria" w:hAnsi="Cambria" w:cs="Cambria"/>
      <w:color w:val="000000"/>
    </w:rPr>
  </w:style>
  <w:style w:type="paragraph" w:customStyle="1" w:styleId="p1">
    <w:name w:val="p1"/>
    <w:basedOn w:val="a"/>
    <w:rsid w:val="007E477E"/>
    <w:rPr>
      <w:rFonts w:ascii="Corbel" w:hAnsi="Corbe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39441E-2810-C643-B4BE-BA14117C4A66}" type="doc">
      <dgm:prSet loTypeId="urn:microsoft.com/office/officeart/2005/8/layout/hList1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C2B42DBF-7EC0-6F42-9AA5-EE89B5F5C0EE}">
      <dgm:prSet phldrT="[Text]" custT="1"/>
      <dgm:spPr>
        <a:solidFill>
          <a:srgbClr val="BA0054"/>
        </a:solidFill>
        <a:ln>
          <a:solidFill>
            <a:srgbClr val="BA0054"/>
          </a:solidFill>
        </a:ln>
      </dgm:spPr>
      <dgm:t>
        <a:bodyPr/>
        <a:lstStyle/>
        <a:p>
          <a:r>
            <a:rPr lang="ru-RU" sz="1100" b="1" i="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>
              <a:latin typeface="Helvetica Neue Thin" charset="0"/>
              <a:ea typeface="Helvetica Neue Thin" charset="0"/>
              <a:cs typeface="Helvetica Neue Thin" charset="0"/>
            </a:rPr>
            <a:t>1.0</a:t>
          </a:r>
        </a:p>
      </dgm:t>
    </dgm:pt>
    <dgm:pt modelId="{90268E40-DF43-5A4B-B720-1E108CB7568E}" type="parTrans" cxnId="{98DC17AC-F478-8642-A192-EADA469272BE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00F3C8F-F467-4B44-98F2-6CF9C9A338DD}" type="sibTrans" cxnId="{98DC17AC-F478-8642-A192-EADA469272BE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9E41DE7-2BAA-4141-B75B-9EE7A894E02D}">
      <dgm:prSet phldrT="[Text]" custT="1"/>
      <dgm:spPr/>
      <dgm:t>
        <a:bodyPr/>
        <a:lstStyle/>
        <a:p>
          <a:r>
            <a:rPr lang="ru-RU" sz="1000" b="0" i="0">
              <a:latin typeface="+mn-lt"/>
            </a:rPr>
            <a:t>Грунтуецца галоўным чынам на мадэлі патранажу</a:t>
          </a:r>
          <a:endParaRPr lang="en-GB" sz="1000" b="0" i="0">
            <a:latin typeface="Helvetica Neue Thin"/>
            <a:ea typeface="Helvetica Neue Thin" charset="0"/>
            <a:cs typeface="Helvetica Neue Thin" charset="0"/>
          </a:endParaRPr>
        </a:p>
      </dgm:t>
    </dgm:pt>
    <dgm:pt modelId="{1DCA0942-55BB-4245-B606-9FFAB0433C0A}" type="parTrans" cxnId="{2D15CBF1-250A-384F-A32E-A96D41DC40A6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DBC0BC6-8CE5-FD48-BED6-CBB6C92D6DDF}" type="sibTrans" cxnId="{2D15CBF1-250A-384F-A32E-A96D41DC40A6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BA16BFCA-B024-8A48-8AC0-A48E3CE16108}">
      <dgm:prSet phldrT="[Text]" custT="1"/>
      <dgm:spPr>
        <a:solidFill>
          <a:srgbClr val="BA0054"/>
        </a:solidFill>
        <a:ln>
          <a:solidFill>
            <a:srgbClr val="BA0054"/>
          </a:solidFill>
        </a:ln>
      </dgm:spPr>
      <dgm:t>
        <a:bodyPr/>
        <a:lstStyle/>
        <a:p>
          <a:r>
            <a:rPr lang="ru-RU" sz="1100" b="1" i="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>
              <a:latin typeface="Helvetica Neue Thin" charset="0"/>
              <a:ea typeface="Helvetica Neue Thin" charset="0"/>
              <a:cs typeface="Helvetica Neue Thin" charset="0"/>
            </a:rPr>
            <a:t>2.0</a:t>
          </a:r>
        </a:p>
      </dgm:t>
    </dgm:pt>
    <dgm:pt modelId="{16BADE7A-D9CB-354C-8E0E-F18F25D9E56A}" type="parTrans" cxnId="{A6045416-3AB1-CA43-9E7A-F0DE4290AD3A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0A5085BB-0639-6B42-8637-088ADED4FBE8}" type="sibTrans" cxnId="{A6045416-3AB1-CA43-9E7A-F0DE4290AD3A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7B389E0-33B9-6740-A5C1-7E55C60E8968}">
      <dgm:prSet phldrT="[Text]" custT="1"/>
      <dgm:spPr/>
      <dgm:t>
        <a:bodyPr/>
        <a:lstStyle/>
        <a:p>
          <a:r>
            <a:rPr lang="ru-RU" sz="1000" b="0" i="0"/>
            <a:t>Індустрыя культуры і творчасці прыносіць эканамічныя выгады, але ёй адводзіцца роля асобнага сектара эканомікі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1081BC02-16AC-414A-9FC8-04BEBB1F3BA0}" type="parTrans" cxnId="{4143D456-C78B-7145-8BE0-258B8FB7FE02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3E6E9D7-334C-BD4B-B964-4D3AEDBEBCFD}" type="sibTrans" cxnId="{4143D456-C78B-7145-8BE0-258B8FB7FE02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EAF7FE7A-E1C0-2647-B6EA-121E0EA1AA9A}">
      <dgm:prSet phldrT="[Text]" custT="1"/>
      <dgm:spPr>
        <a:solidFill>
          <a:srgbClr val="BA0054"/>
        </a:solidFill>
        <a:ln>
          <a:solidFill>
            <a:srgbClr val="BA0054"/>
          </a:solidFill>
        </a:ln>
      </dgm:spPr>
      <dgm:t>
        <a:bodyPr/>
        <a:lstStyle/>
        <a:p>
          <a:r>
            <a:rPr lang="ru-RU" sz="1100" b="1" i="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>
              <a:latin typeface="Helvetica Neue Thin" charset="0"/>
              <a:ea typeface="Helvetica Neue Thin" charset="0"/>
              <a:cs typeface="Helvetica Neue Thin" charset="0"/>
            </a:rPr>
            <a:t>3.0</a:t>
          </a:r>
        </a:p>
      </dgm:t>
    </dgm:pt>
    <dgm:pt modelId="{0CF0F72F-10FA-5E4B-B308-4FD9778D6F0E}" type="parTrans" cxnId="{BEE34D91-8425-EF41-95DA-FB6802B1A5C9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3CA08C2F-BA1A-2C49-9647-14E26A37EAA4}" type="sibTrans" cxnId="{BEE34D91-8425-EF41-95DA-FB6802B1A5C9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3620801C-4A17-0F43-B5E6-FA5CCEA6F457}">
      <dgm:prSet phldrT="[Text]" custT="1"/>
      <dgm:spPr/>
      <dgm:t>
        <a:bodyPr/>
        <a:lstStyle/>
        <a:p>
          <a:r>
            <a:rPr lang="en-GB" sz="1000" b="0" i="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ru-RU" sz="1000" b="0" i="0"/>
            <a:t>Аўдыторыя значна пашыраецца. Культурная вытворчасць ізаляваная і знаходзіцца пад жорсткім кантролем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E7B71D01-BCB6-1045-963D-6799A3698CC1}" type="parTrans" cxnId="{6CFA1E46-8521-0C45-AB9C-C5C474498807}">
      <dgm:prSet/>
      <dgm:spPr/>
      <dgm:t>
        <a:bodyPr/>
        <a:lstStyle/>
        <a:p>
          <a:endParaRPr lang="en-GB"/>
        </a:p>
      </dgm:t>
    </dgm:pt>
    <dgm:pt modelId="{1F00A381-2B0E-A34E-B875-F356C77B86D2}" type="sibTrans" cxnId="{6CFA1E46-8521-0C45-AB9C-C5C474498807}">
      <dgm:prSet/>
      <dgm:spPr/>
      <dgm:t>
        <a:bodyPr/>
        <a:lstStyle/>
        <a:p>
          <a:endParaRPr lang="en-GB"/>
        </a:p>
      </dgm:t>
    </dgm:pt>
    <dgm:pt modelId="{19003B53-179B-5849-BCB3-33C5803A2591}">
      <dgm:prSet phldrT="[Text]" custT="1"/>
      <dgm:spPr/>
      <dgm:t>
        <a:bodyPr/>
        <a:lstStyle/>
        <a:p>
          <a:r>
            <a:rPr lang="ru-RU" sz="1000" b="0" i="0">
              <a:latin typeface="+mn-lt"/>
            </a:rPr>
            <a:t>Культура не з'яўляецца сектарам эканомікі. Пры гэтым яна даступная толькі меншасці патэнцыяльнай аўдыторыі</a:t>
          </a:r>
          <a:endParaRPr lang="en-GB" sz="1000" b="0" i="0">
            <a:latin typeface="+mn-lt"/>
            <a:ea typeface="Helvetica Neue Thin" charset="0"/>
            <a:cs typeface="Helvetica Neue Thin" charset="0"/>
          </a:endParaRPr>
        </a:p>
      </dgm:t>
    </dgm:pt>
    <dgm:pt modelId="{15D8F6A6-E211-9046-828A-59EED3100C76}" type="parTrans" cxnId="{C25A3DF5-5AFC-F640-843A-6AD23D5CF825}">
      <dgm:prSet/>
      <dgm:spPr/>
      <dgm:t>
        <a:bodyPr/>
        <a:lstStyle/>
        <a:p>
          <a:endParaRPr lang="en-GB"/>
        </a:p>
      </dgm:t>
    </dgm:pt>
    <dgm:pt modelId="{F43D7E5A-80C0-DE46-ABAC-8A2B9FB0C815}" type="sibTrans" cxnId="{C25A3DF5-5AFC-F640-843A-6AD23D5CF825}">
      <dgm:prSet/>
      <dgm:spPr/>
      <dgm:t>
        <a:bodyPr/>
        <a:lstStyle/>
        <a:p>
          <a:endParaRPr lang="en-GB"/>
        </a:p>
      </dgm:t>
    </dgm:pt>
    <dgm:pt modelId="{A250FC29-EDDE-1E47-876F-C19AD73B67D9}">
      <dgm:prSet phldrT="[Text]" custT="1"/>
      <dgm:spPr/>
      <dgm:t>
        <a:bodyPr/>
        <a:lstStyle/>
        <a:p>
          <a:r>
            <a:rPr lang="ru-RU" sz="1000" b="0" i="0">
              <a:latin typeface="+mn-lt"/>
            </a:rPr>
            <a:t>Культурная вытворчасць цалкам залежыць ад субсідый</a:t>
          </a:r>
          <a:endParaRPr lang="en-GB" sz="1000" b="0" i="0">
            <a:latin typeface="+mn-lt"/>
            <a:ea typeface="Helvetica Neue Thin" charset="0"/>
            <a:cs typeface="Helvetica Neue Thin" charset="0"/>
          </a:endParaRPr>
        </a:p>
      </dgm:t>
    </dgm:pt>
    <dgm:pt modelId="{C3072D2A-55A6-3A4D-9396-328C5DA0AC04}" type="parTrans" cxnId="{7BE1942E-BCFE-4045-8703-3390226158EC}">
      <dgm:prSet/>
      <dgm:spPr/>
      <dgm:t>
        <a:bodyPr/>
        <a:lstStyle/>
        <a:p>
          <a:endParaRPr lang="en-GB"/>
        </a:p>
      </dgm:t>
    </dgm:pt>
    <dgm:pt modelId="{AAD8B52B-4AAF-7448-9615-15A0AA20082E}" type="sibTrans" cxnId="{7BE1942E-BCFE-4045-8703-3390226158EC}">
      <dgm:prSet/>
      <dgm:spPr/>
      <dgm:t>
        <a:bodyPr/>
        <a:lstStyle/>
        <a:p>
          <a:endParaRPr lang="en-GB"/>
        </a:p>
      </dgm:t>
    </dgm:pt>
    <dgm:pt modelId="{6A00D881-D809-0941-B836-93082272AD57}">
      <dgm:prSet phldrT="[Text]" custT="1"/>
      <dgm:spPr/>
      <dgm:t>
        <a:bodyPr/>
        <a:lstStyle/>
        <a:p>
          <a:r>
            <a:rPr lang="ru-RU" sz="1000" b="0" i="0"/>
            <a:t>Гэты этап характарызуецца беспрэцэдэнтным павелічэннем памеру рынкаў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C84B09A-E870-CD42-8575-E704202E3E44}" type="parTrans" cxnId="{2C2C7B8D-3127-AF41-8863-B0594D821159}">
      <dgm:prSet/>
      <dgm:spPr/>
      <dgm:t>
        <a:bodyPr/>
        <a:lstStyle/>
        <a:p>
          <a:endParaRPr lang="en-GB"/>
        </a:p>
      </dgm:t>
    </dgm:pt>
    <dgm:pt modelId="{A579BDED-9947-6848-BA67-D6A66F38F1DA}" type="sibTrans" cxnId="{2C2C7B8D-3127-AF41-8863-B0594D821159}">
      <dgm:prSet/>
      <dgm:spPr/>
      <dgm:t>
        <a:bodyPr/>
        <a:lstStyle/>
        <a:p>
          <a:endParaRPr lang="en-GB"/>
        </a:p>
      </dgm:t>
    </dgm:pt>
    <dgm:pt modelId="{FAAB3A85-3D09-D445-9C17-CCE9D336D083}">
      <dgm:prSet phldrT="[Text]" custT="1"/>
      <dgm:spPr/>
      <dgm:t>
        <a:bodyPr/>
        <a:lstStyle/>
        <a:p>
          <a:r>
            <a:rPr lang="ru-RU" sz="1000" b="0" i="0"/>
            <a:t>З'яўляюцца інавацыі, якія не толькі прыводзяць да павелічэння попыту, але і да пашырэння магчымасцяў вытворчасці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3F193141-9BB9-E243-BC9E-7B7DDFAF2646}" type="sibTrans" cxnId="{FC9641B5-B731-FF43-9E18-9802B661A657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81F7B458-51C2-354E-B8A3-52A190A4D89A}" type="parTrans" cxnId="{FC9641B5-B731-FF43-9E18-9802B661A657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2B88A4AA-5520-45F7-9997-C5FEA3D6CC13}">
      <dgm:prSet phldrT="[Text]" custT="1"/>
      <dgm:spPr/>
      <dgm:t>
        <a:bodyPr/>
        <a:lstStyle/>
        <a:p>
          <a:r>
            <a:rPr lang="ru-RU" sz="1000" b="0" i="0">
              <a:latin typeface="+mn-lt"/>
            </a:rPr>
            <a:t>Тыповая для даіндустрыяльнага грамадства</a:t>
          </a:r>
          <a:endParaRPr lang="en-GB" sz="1000" b="0" i="0">
            <a:latin typeface="+mn-lt"/>
            <a:ea typeface="Helvetica Neue Thin" charset="0"/>
            <a:cs typeface="Helvetica Neue Thin" charset="0"/>
          </a:endParaRPr>
        </a:p>
      </dgm:t>
    </dgm:pt>
    <dgm:pt modelId="{F75A9252-1DD3-4B8D-82D1-0895A78A7117}" type="parTrans" cxnId="{88E6A7EE-F230-4ED2-A114-790F2E2A445D}">
      <dgm:prSet/>
      <dgm:spPr/>
    </dgm:pt>
    <dgm:pt modelId="{8B6C4136-6628-44C3-9EB5-7130ADA6164D}" type="sibTrans" cxnId="{88E6A7EE-F230-4ED2-A114-790F2E2A445D}">
      <dgm:prSet/>
      <dgm:spPr/>
    </dgm:pt>
    <dgm:pt modelId="{33C75D2A-671F-4E7D-ADAF-2B9F3E9077A2}">
      <dgm:prSet phldrT="[Text]" custT="1"/>
      <dgm:spPr/>
      <dgm:t>
        <a:bodyPr/>
        <a:lstStyle/>
        <a:p>
          <a:r>
            <a:rPr lang="ru-RU" sz="1000" b="0" i="0"/>
            <a:t>Аўдыторыя прадстаўлена практыкуючымі прафесіяналамі (з'яўляецца размытае і шматзначнае паняцце аўтарства, а таксама інтэлектуальнай уласнасці)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8A46788-1FB7-4637-A435-0A96A466C000}" type="parTrans" cxnId="{79D870B3-1E55-43FB-841F-5AEF32489AA8}">
      <dgm:prSet/>
      <dgm:spPr/>
    </dgm:pt>
    <dgm:pt modelId="{3DEFA1F4-48D9-49B0-A8C8-0685EC1EC417}" type="sibTrans" cxnId="{79D870B3-1E55-43FB-841F-5AEF32489AA8}">
      <dgm:prSet/>
      <dgm:spPr/>
    </dgm:pt>
    <dgm:pt modelId="{69BEC178-AABA-4F49-B1F5-FA51A21A7602}" type="pres">
      <dgm:prSet presAssocID="{6A39441E-2810-C643-B4BE-BA14117C4A6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DC863D-07CE-6444-A3ED-C7895C878C04}" type="pres">
      <dgm:prSet presAssocID="{C2B42DBF-7EC0-6F42-9AA5-EE89B5F5C0EE}" presName="composite" presStyleCnt="0"/>
      <dgm:spPr/>
    </dgm:pt>
    <dgm:pt modelId="{6ABD9F5C-50BA-604B-8967-4F1A465CDD49}" type="pres">
      <dgm:prSet presAssocID="{C2B42DBF-7EC0-6F42-9AA5-EE89B5F5C0EE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9019890-6052-D140-908E-E67496361DA8}" type="pres">
      <dgm:prSet presAssocID="{C2B42DBF-7EC0-6F42-9AA5-EE89B5F5C0EE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BB6DE9B-EF4D-814F-8442-4F8B43945E9B}" type="pres">
      <dgm:prSet presAssocID="{A00F3C8F-F467-4B44-98F2-6CF9C9A338DD}" presName="space" presStyleCnt="0"/>
      <dgm:spPr/>
    </dgm:pt>
    <dgm:pt modelId="{D5D1C8DC-3D15-0D4C-9CB7-98A9655683FB}" type="pres">
      <dgm:prSet presAssocID="{BA16BFCA-B024-8A48-8AC0-A48E3CE16108}" presName="composite" presStyleCnt="0"/>
      <dgm:spPr/>
    </dgm:pt>
    <dgm:pt modelId="{F80C2331-B37A-FC4A-8C8B-F2DB4882C342}" type="pres">
      <dgm:prSet presAssocID="{BA16BFCA-B024-8A48-8AC0-A48E3CE16108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8D975D-2703-E84D-A369-ABB15A2E292A}" type="pres">
      <dgm:prSet presAssocID="{BA16BFCA-B024-8A48-8AC0-A48E3CE16108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5320612-62C9-E846-A4DB-093F8B50A96B}" type="pres">
      <dgm:prSet presAssocID="{0A5085BB-0639-6B42-8637-088ADED4FBE8}" presName="space" presStyleCnt="0"/>
      <dgm:spPr/>
    </dgm:pt>
    <dgm:pt modelId="{BBF524EB-0F9D-A549-B37F-D1C8ED9E5CCA}" type="pres">
      <dgm:prSet presAssocID="{EAF7FE7A-E1C0-2647-B6EA-121E0EA1AA9A}" presName="composite" presStyleCnt="0"/>
      <dgm:spPr/>
    </dgm:pt>
    <dgm:pt modelId="{D0FF4EA7-7A84-3742-BD19-177EEE3B0174}" type="pres">
      <dgm:prSet presAssocID="{EAF7FE7A-E1C0-2647-B6EA-121E0EA1AA9A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E0A7F1-21AF-8946-B1F3-013DDD128768}" type="pres">
      <dgm:prSet presAssocID="{EAF7FE7A-E1C0-2647-B6EA-121E0EA1AA9A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BE1942E-BCFE-4045-8703-3390226158EC}" srcId="{C2B42DBF-7EC0-6F42-9AA5-EE89B5F5C0EE}" destId="{A250FC29-EDDE-1E47-876F-C19AD73B67D9}" srcOrd="3" destOrd="0" parTransId="{C3072D2A-55A6-3A4D-9396-328C5DA0AC04}" sibTransId="{AAD8B52B-4AAF-7448-9615-15A0AA20082E}"/>
    <dgm:cxn modelId="{E6EF5142-4948-4367-B3C3-69D637BCB0A6}" type="presOf" srcId="{3620801C-4A17-0F43-B5E6-FA5CCEA6F457}" destId="{3A8D975D-2703-E84D-A369-ABB15A2E292A}" srcOrd="0" destOrd="1" presId="urn:microsoft.com/office/officeart/2005/8/layout/hList1"/>
    <dgm:cxn modelId="{8898C131-BE49-438D-973C-C69E60A9D638}" type="presOf" srcId="{A250FC29-EDDE-1E47-876F-C19AD73B67D9}" destId="{89019890-6052-D140-908E-E67496361DA8}" srcOrd="0" destOrd="3" presId="urn:microsoft.com/office/officeart/2005/8/layout/hList1"/>
    <dgm:cxn modelId="{C25A3DF5-5AFC-F640-843A-6AD23D5CF825}" srcId="{C2B42DBF-7EC0-6F42-9AA5-EE89B5F5C0EE}" destId="{19003B53-179B-5849-BCB3-33C5803A2591}" srcOrd="2" destOrd="0" parTransId="{15D8F6A6-E211-9046-828A-59EED3100C76}" sibTransId="{F43D7E5A-80C0-DE46-ABAC-8A2B9FB0C815}"/>
    <dgm:cxn modelId="{AD5C3B21-FAB6-49BD-9AB6-FD7374CCF1BC}" type="presOf" srcId="{A9E41DE7-2BAA-4141-B75B-9EE7A894E02D}" destId="{89019890-6052-D140-908E-E67496361DA8}" srcOrd="0" destOrd="0" presId="urn:microsoft.com/office/officeart/2005/8/layout/hList1"/>
    <dgm:cxn modelId="{BEE34D91-8425-EF41-95DA-FB6802B1A5C9}" srcId="{6A39441E-2810-C643-B4BE-BA14117C4A66}" destId="{EAF7FE7A-E1C0-2647-B6EA-121E0EA1AA9A}" srcOrd="2" destOrd="0" parTransId="{0CF0F72F-10FA-5E4B-B308-4FD9778D6F0E}" sibTransId="{3CA08C2F-BA1A-2C49-9647-14E26A37EAA4}"/>
    <dgm:cxn modelId="{D036F114-446F-4D60-A798-A31B898B4669}" type="presOf" srcId="{6A00D881-D809-0941-B836-93082272AD57}" destId="{3A8D975D-2703-E84D-A369-ABB15A2E292A}" srcOrd="0" destOrd="2" presId="urn:microsoft.com/office/officeart/2005/8/layout/hList1"/>
    <dgm:cxn modelId="{2D15CBF1-250A-384F-A32E-A96D41DC40A6}" srcId="{C2B42DBF-7EC0-6F42-9AA5-EE89B5F5C0EE}" destId="{A9E41DE7-2BAA-4141-B75B-9EE7A894E02D}" srcOrd="0" destOrd="0" parTransId="{1DCA0942-55BB-4245-B606-9FFAB0433C0A}" sibTransId="{CDBC0BC6-8CE5-FD48-BED6-CBB6C92D6DDF}"/>
    <dgm:cxn modelId="{5F62355B-CA8A-481D-BF1D-490493864D52}" type="presOf" srcId="{19003B53-179B-5849-BCB3-33C5803A2591}" destId="{89019890-6052-D140-908E-E67496361DA8}" srcOrd="0" destOrd="2" presId="urn:microsoft.com/office/officeart/2005/8/layout/hList1"/>
    <dgm:cxn modelId="{B4FAB980-F37C-4024-BFD4-05131FB5EACD}" type="presOf" srcId="{BA16BFCA-B024-8A48-8AC0-A48E3CE16108}" destId="{F80C2331-B37A-FC4A-8C8B-F2DB4882C342}" srcOrd="0" destOrd="0" presId="urn:microsoft.com/office/officeart/2005/8/layout/hList1"/>
    <dgm:cxn modelId="{FC9641B5-B731-FF43-9E18-9802B661A657}" srcId="{EAF7FE7A-E1C0-2647-B6EA-121E0EA1AA9A}" destId="{FAAB3A85-3D09-D445-9C17-CCE9D336D083}" srcOrd="0" destOrd="0" parTransId="{81F7B458-51C2-354E-B8A3-52A190A4D89A}" sibTransId="{3F193141-9BB9-E243-BC9E-7B7DDFAF2646}"/>
    <dgm:cxn modelId="{A6045416-3AB1-CA43-9E7A-F0DE4290AD3A}" srcId="{6A39441E-2810-C643-B4BE-BA14117C4A66}" destId="{BA16BFCA-B024-8A48-8AC0-A48E3CE16108}" srcOrd="1" destOrd="0" parTransId="{16BADE7A-D9CB-354C-8E0E-F18F25D9E56A}" sibTransId="{0A5085BB-0639-6B42-8637-088ADED4FBE8}"/>
    <dgm:cxn modelId="{182A8E80-AA32-4216-9595-8C58FA47EFAE}" type="presOf" srcId="{C2B42DBF-7EC0-6F42-9AA5-EE89B5F5C0EE}" destId="{6ABD9F5C-50BA-604B-8967-4F1A465CDD49}" srcOrd="0" destOrd="0" presId="urn:microsoft.com/office/officeart/2005/8/layout/hList1"/>
    <dgm:cxn modelId="{AC286C40-369F-4441-B776-92C8CAEC5E63}" type="presOf" srcId="{A7B389E0-33B9-6740-A5C1-7E55C60E8968}" destId="{3A8D975D-2703-E84D-A369-ABB15A2E292A}" srcOrd="0" destOrd="0" presId="urn:microsoft.com/office/officeart/2005/8/layout/hList1"/>
    <dgm:cxn modelId="{88E6A7EE-F230-4ED2-A114-790F2E2A445D}" srcId="{C2B42DBF-7EC0-6F42-9AA5-EE89B5F5C0EE}" destId="{2B88A4AA-5520-45F7-9997-C5FEA3D6CC13}" srcOrd="1" destOrd="0" parTransId="{F75A9252-1DD3-4B8D-82D1-0895A78A7117}" sibTransId="{8B6C4136-6628-44C3-9EB5-7130ADA6164D}"/>
    <dgm:cxn modelId="{4143D456-C78B-7145-8BE0-258B8FB7FE02}" srcId="{BA16BFCA-B024-8A48-8AC0-A48E3CE16108}" destId="{A7B389E0-33B9-6740-A5C1-7E55C60E8968}" srcOrd="0" destOrd="0" parTransId="{1081BC02-16AC-414A-9FC8-04BEBB1F3BA0}" sibTransId="{C3E6E9D7-334C-BD4B-B964-4D3AEDBEBCFD}"/>
    <dgm:cxn modelId="{792B5520-2227-49C5-B4BA-067C9B0E6524}" type="presOf" srcId="{EAF7FE7A-E1C0-2647-B6EA-121E0EA1AA9A}" destId="{D0FF4EA7-7A84-3742-BD19-177EEE3B0174}" srcOrd="0" destOrd="0" presId="urn:microsoft.com/office/officeart/2005/8/layout/hList1"/>
    <dgm:cxn modelId="{98DC17AC-F478-8642-A192-EADA469272BE}" srcId="{6A39441E-2810-C643-B4BE-BA14117C4A66}" destId="{C2B42DBF-7EC0-6F42-9AA5-EE89B5F5C0EE}" srcOrd="0" destOrd="0" parTransId="{90268E40-DF43-5A4B-B720-1E108CB7568E}" sibTransId="{A00F3C8F-F467-4B44-98F2-6CF9C9A338DD}"/>
    <dgm:cxn modelId="{A9C5B319-FF7B-43BD-8458-E0A5BCACD945}" type="presOf" srcId="{33C75D2A-671F-4E7D-ADAF-2B9F3E9077A2}" destId="{16E0A7F1-21AF-8946-B1F3-013DDD128768}" srcOrd="0" destOrd="1" presId="urn:microsoft.com/office/officeart/2005/8/layout/hList1"/>
    <dgm:cxn modelId="{79D870B3-1E55-43FB-841F-5AEF32489AA8}" srcId="{EAF7FE7A-E1C0-2647-B6EA-121E0EA1AA9A}" destId="{33C75D2A-671F-4E7D-ADAF-2B9F3E9077A2}" srcOrd="1" destOrd="0" parTransId="{A8A46788-1FB7-4637-A435-0A96A466C000}" sibTransId="{3DEFA1F4-48D9-49B0-A8C8-0685EC1EC417}"/>
    <dgm:cxn modelId="{2CA774CC-1AF6-4E9D-92E9-6BEBDEE215A8}" type="presOf" srcId="{FAAB3A85-3D09-D445-9C17-CCE9D336D083}" destId="{16E0A7F1-21AF-8946-B1F3-013DDD128768}" srcOrd="0" destOrd="0" presId="urn:microsoft.com/office/officeart/2005/8/layout/hList1"/>
    <dgm:cxn modelId="{2F151A26-5143-4CC0-9617-D5E0431C0DA4}" type="presOf" srcId="{6A39441E-2810-C643-B4BE-BA14117C4A66}" destId="{69BEC178-AABA-4F49-B1F5-FA51A21A7602}" srcOrd="0" destOrd="0" presId="urn:microsoft.com/office/officeart/2005/8/layout/hList1"/>
    <dgm:cxn modelId="{DAE00600-7881-4C90-BD95-6EEFCB1A5E35}" type="presOf" srcId="{2B88A4AA-5520-45F7-9997-C5FEA3D6CC13}" destId="{89019890-6052-D140-908E-E67496361DA8}" srcOrd="0" destOrd="1" presId="urn:microsoft.com/office/officeart/2005/8/layout/hList1"/>
    <dgm:cxn modelId="{2C2C7B8D-3127-AF41-8863-B0594D821159}" srcId="{BA16BFCA-B024-8A48-8AC0-A48E3CE16108}" destId="{6A00D881-D809-0941-B836-93082272AD57}" srcOrd="2" destOrd="0" parTransId="{CC84B09A-E870-CD42-8575-E704202E3E44}" sibTransId="{A579BDED-9947-6848-BA67-D6A66F38F1DA}"/>
    <dgm:cxn modelId="{6CFA1E46-8521-0C45-AB9C-C5C474498807}" srcId="{BA16BFCA-B024-8A48-8AC0-A48E3CE16108}" destId="{3620801C-4A17-0F43-B5E6-FA5CCEA6F457}" srcOrd="1" destOrd="0" parTransId="{E7B71D01-BCB6-1045-963D-6799A3698CC1}" sibTransId="{1F00A381-2B0E-A34E-B875-F356C77B86D2}"/>
    <dgm:cxn modelId="{78FC63C1-FF9E-4355-BF38-5A6DE2C5D453}" type="presParOf" srcId="{69BEC178-AABA-4F49-B1F5-FA51A21A7602}" destId="{22DC863D-07CE-6444-A3ED-C7895C878C04}" srcOrd="0" destOrd="0" presId="urn:microsoft.com/office/officeart/2005/8/layout/hList1"/>
    <dgm:cxn modelId="{BD43594F-04F2-4487-8964-7F92E1F9B748}" type="presParOf" srcId="{22DC863D-07CE-6444-A3ED-C7895C878C04}" destId="{6ABD9F5C-50BA-604B-8967-4F1A465CDD49}" srcOrd="0" destOrd="0" presId="urn:microsoft.com/office/officeart/2005/8/layout/hList1"/>
    <dgm:cxn modelId="{F99166E3-C6C9-4A92-B06F-ABE315017202}" type="presParOf" srcId="{22DC863D-07CE-6444-A3ED-C7895C878C04}" destId="{89019890-6052-D140-908E-E67496361DA8}" srcOrd="1" destOrd="0" presId="urn:microsoft.com/office/officeart/2005/8/layout/hList1"/>
    <dgm:cxn modelId="{0069CA49-25F8-4A08-A3E7-1FAABFB2269A}" type="presParOf" srcId="{69BEC178-AABA-4F49-B1F5-FA51A21A7602}" destId="{1BB6DE9B-EF4D-814F-8442-4F8B43945E9B}" srcOrd="1" destOrd="0" presId="urn:microsoft.com/office/officeart/2005/8/layout/hList1"/>
    <dgm:cxn modelId="{5C8C2DD7-9461-4CD8-9C4C-4CA602248CA9}" type="presParOf" srcId="{69BEC178-AABA-4F49-B1F5-FA51A21A7602}" destId="{D5D1C8DC-3D15-0D4C-9CB7-98A9655683FB}" srcOrd="2" destOrd="0" presId="urn:microsoft.com/office/officeart/2005/8/layout/hList1"/>
    <dgm:cxn modelId="{F89D7A8D-74B1-4A60-A18D-8E59A2160918}" type="presParOf" srcId="{D5D1C8DC-3D15-0D4C-9CB7-98A9655683FB}" destId="{F80C2331-B37A-FC4A-8C8B-F2DB4882C342}" srcOrd="0" destOrd="0" presId="urn:microsoft.com/office/officeart/2005/8/layout/hList1"/>
    <dgm:cxn modelId="{C3BF077D-E4AF-4DD3-B159-4FF9FDE0D04B}" type="presParOf" srcId="{D5D1C8DC-3D15-0D4C-9CB7-98A9655683FB}" destId="{3A8D975D-2703-E84D-A369-ABB15A2E292A}" srcOrd="1" destOrd="0" presId="urn:microsoft.com/office/officeart/2005/8/layout/hList1"/>
    <dgm:cxn modelId="{DB12CDFE-9D7F-440D-AC85-AF5A0C65B7B3}" type="presParOf" srcId="{69BEC178-AABA-4F49-B1F5-FA51A21A7602}" destId="{85320612-62C9-E846-A4DB-093F8B50A96B}" srcOrd="3" destOrd="0" presId="urn:microsoft.com/office/officeart/2005/8/layout/hList1"/>
    <dgm:cxn modelId="{21EE1EAB-5361-4287-AF19-9513F24E0618}" type="presParOf" srcId="{69BEC178-AABA-4F49-B1F5-FA51A21A7602}" destId="{BBF524EB-0F9D-A549-B37F-D1C8ED9E5CCA}" srcOrd="4" destOrd="0" presId="urn:microsoft.com/office/officeart/2005/8/layout/hList1"/>
    <dgm:cxn modelId="{1DB0EC82-8FD7-42BA-AB93-26031F0A5790}" type="presParOf" srcId="{BBF524EB-0F9D-A549-B37F-D1C8ED9E5CCA}" destId="{D0FF4EA7-7A84-3742-BD19-177EEE3B0174}" srcOrd="0" destOrd="0" presId="urn:microsoft.com/office/officeart/2005/8/layout/hList1"/>
    <dgm:cxn modelId="{679183C6-7B33-4A8D-9B4F-2DAD0563FB20}" type="presParOf" srcId="{BBF524EB-0F9D-A549-B37F-D1C8ED9E5CCA}" destId="{16E0A7F1-21AF-8946-B1F3-013DDD12876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BD9F5C-50BA-604B-8967-4F1A465CDD49}">
      <dsp:nvSpPr>
        <dsp:cNvPr id="0" name=""/>
        <dsp:cNvSpPr/>
      </dsp:nvSpPr>
      <dsp:spPr>
        <a:xfrm>
          <a:off x="1647" y="5475"/>
          <a:ext cx="1605855" cy="604800"/>
        </a:xfrm>
        <a:prstGeom prst="rect">
          <a:avLst/>
        </a:prstGeom>
        <a:solidFill>
          <a:srgbClr val="BA0054"/>
        </a:solidFill>
        <a:ln w="25400" cap="flat" cmpd="sng" algn="ctr">
          <a:solidFill>
            <a:srgbClr val="BA005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 kern="1200">
              <a:latin typeface="Helvetica Neue Thin" charset="0"/>
              <a:ea typeface="Helvetica Neue Thin" charset="0"/>
              <a:cs typeface="Helvetica Neue Thin" charset="0"/>
            </a:rPr>
            <a:t>1.0</a:t>
          </a:r>
        </a:p>
      </dsp:txBody>
      <dsp:txXfrm>
        <a:off x="1647" y="5475"/>
        <a:ext cx="1605855" cy="604800"/>
      </dsp:txXfrm>
    </dsp:sp>
    <dsp:sp modelId="{89019890-6052-D140-908E-E67496361DA8}">
      <dsp:nvSpPr>
        <dsp:cNvPr id="0" name=""/>
        <dsp:cNvSpPr/>
      </dsp:nvSpPr>
      <dsp:spPr>
        <a:xfrm>
          <a:off x="1647" y="610275"/>
          <a:ext cx="1605855" cy="245891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+mn-lt"/>
            </a:rPr>
            <a:t>Грунтуецца галоўным чынам на мадэлі патранажу</a:t>
          </a:r>
          <a:endParaRPr lang="en-GB" sz="1000" b="0" i="0" kern="1200">
            <a:latin typeface="Helvetica Neue Thin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+mn-lt"/>
            </a:rPr>
            <a:t>Тыповая для даіндустрыяльнага грамадства</a:t>
          </a:r>
          <a:endParaRPr lang="en-GB" sz="1000" b="0" i="0" kern="1200">
            <a:latin typeface="+mn-lt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+mn-lt"/>
            </a:rPr>
            <a:t>Культура не з'яўляецца сектарам эканомікі. Пры гэтым яна даступная толькі меншасці патэнцыяльнай аўдыторыі</a:t>
          </a:r>
          <a:endParaRPr lang="en-GB" sz="1000" b="0" i="0" kern="1200">
            <a:latin typeface="+mn-lt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+mn-lt"/>
            </a:rPr>
            <a:t>Культурная вытворчасць цалкам залежыць ад субсідый</a:t>
          </a:r>
          <a:endParaRPr lang="en-GB" sz="1000" b="0" i="0" kern="1200">
            <a:latin typeface="+mn-lt"/>
            <a:ea typeface="Helvetica Neue Thin" charset="0"/>
            <a:cs typeface="Helvetica Neue Thin" charset="0"/>
          </a:endParaRPr>
        </a:p>
      </dsp:txBody>
      <dsp:txXfrm>
        <a:off x="1647" y="610275"/>
        <a:ext cx="1605855" cy="2458919"/>
      </dsp:txXfrm>
    </dsp:sp>
    <dsp:sp modelId="{F80C2331-B37A-FC4A-8C8B-F2DB4882C342}">
      <dsp:nvSpPr>
        <dsp:cNvPr id="0" name=""/>
        <dsp:cNvSpPr/>
      </dsp:nvSpPr>
      <dsp:spPr>
        <a:xfrm>
          <a:off x="1832322" y="5475"/>
          <a:ext cx="1605855" cy="604800"/>
        </a:xfrm>
        <a:prstGeom prst="rect">
          <a:avLst/>
        </a:prstGeom>
        <a:solidFill>
          <a:srgbClr val="BA0054"/>
        </a:solidFill>
        <a:ln w="25400" cap="flat" cmpd="sng" algn="ctr">
          <a:solidFill>
            <a:srgbClr val="BA005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 kern="1200">
              <a:latin typeface="Helvetica Neue Thin" charset="0"/>
              <a:ea typeface="Helvetica Neue Thin" charset="0"/>
              <a:cs typeface="Helvetica Neue Thin" charset="0"/>
            </a:rPr>
            <a:t>2.0</a:t>
          </a:r>
        </a:p>
      </dsp:txBody>
      <dsp:txXfrm>
        <a:off x="1832322" y="5475"/>
        <a:ext cx="1605855" cy="604800"/>
      </dsp:txXfrm>
    </dsp:sp>
    <dsp:sp modelId="{3A8D975D-2703-E84D-A369-ABB15A2E292A}">
      <dsp:nvSpPr>
        <dsp:cNvPr id="0" name=""/>
        <dsp:cNvSpPr/>
      </dsp:nvSpPr>
      <dsp:spPr>
        <a:xfrm>
          <a:off x="1832322" y="610275"/>
          <a:ext cx="1605855" cy="245891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/>
            <a:t>Індустрыя культуры і творчасці прыносіць эканамічныя выгады, але ёй адводзіцца роля асобнага сектара эканомікі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0" i="0" kern="120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ru-RU" sz="1000" b="0" i="0" kern="1200"/>
            <a:t>Аўдыторыя значна пашыраецца. Культурная вытворчасць ізаляваная і знаходзіцца пад жорсткім кантролем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/>
            <a:t>Гэты этап характарызуецца беспрэцэдэнтным павелічэннем памеру рынкаў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</dsp:txBody>
      <dsp:txXfrm>
        <a:off x="1832322" y="610275"/>
        <a:ext cx="1605855" cy="2458919"/>
      </dsp:txXfrm>
    </dsp:sp>
    <dsp:sp modelId="{D0FF4EA7-7A84-3742-BD19-177EEE3B0174}">
      <dsp:nvSpPr>
        <dsp:cNvPr id="0" name=""/>
        <dsp:cNvSpPr/>
      </dsp:nvSpPr>
      <dsp:spPr>
        <a:xfrm>
          <a:off x="3662997" y="5475"/>
          <a:ext cx="1605855" cy="604800"/>
        </a:xfrm>
        <a:prstGeom prst="rect">
          <a:avLst/>
        </a:prstGeom>
        <a:solidFill>
          <a:srgbClr val="BA0054"/>
        </a:solidFill>
        <a:ln w="25400" cap="flat" cmpd="sng" algn="ctr">
          <a:solidFill>
            <a:srgbClr val="BA005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 kern="1200">
              <a:latin typeface="Helvetica Neue Thin" charset="0"/>
              <a:ea typeface="Helvetica Neue Thin" charset="0"/>
              <a:cs typeface="Helvetica Neue Thin" charset="0"/>
            </a:rPr>
            <a:t>3.0</a:t>
          </a:r>
        </a:p>
      </dsp:txBody>
      <dsp:txXfrm>
        <a:off x="3662997" y="5475"/>
        <a:ext cx="1605855" cy="604800"/>
      </dsp:txXfrm>
    </dsp:sp>
    <dsp:sp modelId="{16E0A7F1-21AF-8946-B1F3-013DDD128768}">
      <dsp:nvSpPr>
        <dsp:cNvPr id="0" name=""/>
        <dsp:cNvSpPr/>
      </dsp:nvSpPr>
      <dsp:spPr>
        <a:xfrm>
          <a:off x="3662997" y="610275"/>
          <a:ext cx="1605855" cy="245891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/>
            <a:t>З'яўляюцца інавацыі, якія не толькі прыводзяць да павелічэння попыту, але і да пашырэння магчымасцяў вытворчасці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/>
            <a:t>Аўдыторыя прадстаўлена практыкуючымі прафесіяналамі (з'яўляецца размытае і шматзначнае паняцце аўтарства, а таксама інтэлектуальнай уласнасці)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</dsp:txBody>
      <dsp:txXfrm>
        <a:off x="3662997" y="610275"/>
        <a:ext cx="1605855" cy="2458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C3DDC-9993-495A-B913-625273A1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56</Pages>
  <Words>20166</Words>
  <Characters>114950</Characters>
  <Application>Microsoft Office Word</Application>
  <DocSecurity>0</DocSecurity>
  <Lines>957</Lines>
  <Paragraphs>269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Leyli Salayeva</Company>
  <LinksUpToDate>false</LinksUpToDate>
  <CharactersWithSpaces>134847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33 33</dc:creator>
  <cp:lastModifiedBy>Марина</cp:lastModifiedBy>
  <cp:revision>239</cp:revision>
  <cp:lastPrinted>2017-09-30T20:47:00Z</cp:lastPrinted>
  <dcterms:created xsi:type="dcterms:W3CDTF">2018-01-16T19:54:00Z</dcterms:created>
  <dcterms:modified xsi:type="dcterms:W3CDTF">2018-05-21T10:50:00Z</dcterms:modified>
</cp:coreProperties>
</file>